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7DD23" w14:textId="797A752A" w:rsidR="00812099" w:rsidRPr="00AC38F7" w:rsidRDefault="00CA0EA3" w:rsidP="00812099">
      <w:pPr>
        <w:rPr>
          <w:szCs w:val="26"/>
        </w:rPr>
      </w:pPr>
      <w:r w:rsidRPr="00AC38F7">
        <w:rPr>
          <w:szCs w:val="26"/>
        </w:rPr>
        <w:t xml:space="preserve">l. dz. </w:t>
      </w:r>
      <w:r w:rsidR="00E03B75">
        <w:rPr>
          <w:szCs w:val="26"/>
        </w:rPr>
        <w:t>42</w:t>
      </w:r>
      <w:r w:rsidR="00812099" w:rsidRPr="00AC38F7">
        <w:rPr>
          <w:szCs w:val="26"/>
        </w:rPr>
        <w:t>/</w:t>
      </w:r>
      <w:r w:rsidR="00E03B75">
        <w:rPr>
          <w:szCs w:val="26"/>
        </w:rPr>
        <w:t>20</w:t>
      </w:r>
      <w:r w:rsidR="000C26A9" w:rsidRPr="00AC38F7">
        <w:rPr>
          <w:szCs w:val="26"/>
        </w:rPr>
        <w:t>22</w:t>
      </w:r>
    </w:p>
    <w:p w14:paraId="05A1A6C7" w14:textId="77777777" w:rsidR="00812099" w:rsidRPr="00AC38F7" w:rsidRDefault="00812099" w:rsidP="00812099"/>
    <w:p w14:paraId="15221819" w14:textId="77777777" w:rsidR="0084646D" w:rsidRPr="00AC38F7" w:rsidRDefault="0084646D" w:rsidP="006A17CD">
      <w:pPr>
        <w:jc w:val="center"/>
      </w:pPr>
      <w:r w:rsidRPr="00AC38F7">
        <w:t>INSTRUKCJA</w:t>
      </w:r>
    </w:p>
    <w:p w14:paraId="580337E5" w14:textId="77777777" w:rsidR="0084646D" w:rsidRPr="00AC38F7" w:rsidRDefault="0084646D" w:rsidP="006A17CD">
      <w:pPr>
        <w:jc w:val="center"/>
      </w:pPr>
      <w:r w:rsidRPr="00AC38F7">
        <w:t xml:space="preserve">w sprawie przygotowania </w:t>
      </w:r>
      <w:r w:rsidR="00416A25" w:rsidRPr="00AC38F7">
        <w:t xml:space="preserve">młodzieży </w:t>
      </w:r>
      <w:r w:rsidRPr="00AC38F7">
        <w:t>do przyjęcia sakramentu bierzmowania</w:t>
      </w:r>
    </w:p>
    <w:p w14:paraId="0E842A9B" w14:textId="77777777" w:rsidR="00D413C4" w:rsidRPr="00AC38F7" w:rsidRDefault="0084646D" w:rsidP="006A17CD">
      <w:pPr>
        <w:jc w:val="center"/>
      </w:pPr>
      <w:r w:rsidRPr="00AC38F7">
        <w:t xml:space="preserve">w </w:t>
      </w:r>
      <w:r w:rsidR="006A17CD" w:rsidRPr="00AC38F7">
        <w:t>Archidiecezji W</w:t>
      </w:r>
      <w:r w:rsidRPr="00AC38F7">
        <w:t>armińskiej</w:t>
      </w:r>
    </w:p>
    <w:p w14:paraId="7F632AB0" w14:textId="77777777" w:rsidR="00E14FC6" w:rsidRPr="00AC38F7" w:rsidRDefault="00E14FC6" w:rsidP="006A17CD">
      <w:pPr>
        <w:jc w:val="both"/>
      </w:pPr>
    </w:p>
    <w:p w14:paraId="27CE237E" w14:textId="77777777" w:rsidR="002321C2" w:rsidRPr="00AC38F7" w:rsidRDefault="002321C2" w:rsidP="002321C2">
      <w:pPr>
        <w:ind w:firstLine="708"/>
        <w:jc w:val="both"/>
      </w:pPr>
      <w:r w:rsidRPr="00AC38F7">
        <w:t xml:space="preserve">Biorąc pod uwagę przyjęte w dniu 14 marca 2017 roku wskazania Konferencji Episkopatu Polski, dotyczące przygotowania do przyjęcia sakramentu bierzmowania, na podstawie kan. 34 KPK określam szczegółowe wytyczne dotyczące tego przygotowania uwzględniające specyfikę duszpasterską Archidiecezji Warmińskiej. </w:t>
      </w:r>
    </w:p>
    <w:p w14:paraId="1030CF55" w14:textId="77777777" w:rsidR="00702807" w:rsidRPr="00AC38F7" w:rsidRDefault="00702807" w:rsidP="00702807">
      <w:pPr>
        <w:pStyle w:val="Akapitzlist"/>
        <w:ind w:left="0" w:firstLine="708"/>
        <w:jc w:val="both"/>
        <w:rPr>
          <w:b/>
        </w:rPr>
      </w:pPr>
    </w:p>
    <w:p w14:paraId="62624DD4" w14:textId="77777777" w:rsidR="003D59D5" w:rsidRPr="00AC38F7" w:rsidRDefault="003D59D5" w:rsidP="001D5184">
      <w:pPr>
        <w:pStyle w:val="Akapitzlist"/>
        <w:numPr>
          <w:ilvl w:val="0"/>
          <w:numId w:val="2"/>
        </w:numPr>
        <w:ind w:left="426"/>
        <w:jc w:val="both"/>
      </w:pPr>
      <w:r w:rsidRPr="00AC38F7">
        <w:t>Przygotowanie do bierzmowania składa się z trzech etapów: przygotowania dalszego, bliższego i bezpośredniego.</w:t>
      </w:r>
    </w:p>
    <w:p w14:paraId="7050B872" w14:textId="55A50BB1" w:rsidR="003D59D5" w:rsidRPr="00AC38F7" w:rsidRDefault="003D59D5" w:rsidP="001D5184">
      <w:pPr>
        <w:pStyle w:val="Akapitzlist"/>
        <w:ind w:left="426"/>
        <w:jc w:val="both"/>
      </w:pPr>
      <w:r w:rsidRPr="00AC38F7">
        <w:t>a)</w:t>
      </w:r>
      <w:r w:rsidRPr="00AC38F7">
        <w:tab/>
        <w:t xml:space="preserve">Przygotowanie dalsze dokonuje się od wczesnego dzieciństwa w rodzinie, następnie poprzez udział w lekcjach religii i katechezie parafialnej przygotowującej do sakramentów pokuty i pojednania oraz Eucharystii. </w:t>
      </w:r>
    </w:p>
    <w:p w14:paraId="63C0E5F9" w14:textId="2BC48DA9" w:rsidR="003D59D5" w:rsidRPr="00AC38F7" w:rsidRDefault="003D59D5" w:rsidP="001D5184">
      <w:pPr>
        <w:pStyle w:val="Akapitzlist"/>
        <w:ind w:left="426"/>
        <w:jc w:val="both"/>
      </w:pPr>
      <w:r w:rsidRPr="00AC38F7">
        <w:t>b)</w:t>
      </w:r>
      <w:r w:rsidRPr="00AC38F7">
        <w:tab/>
        <w:t>Ważnym etapem przygotowania bliższego (klasa VI-VIII) jest udział w nauczaniu religii oraz w katechezie parafialnej. Kandydat do bierzmowania powinien zatem regularnie uczęszczać na lekcje religii w szkole</w:t>
      </w:r>
      <w:r w:rsidR="00CF4BF6" w:rsidRPr="00AC38F7">
        <w:t>,</w:t>
      </w:r>
      <w:r w:rsidRPr="00AC38F7">
        <w:t xml:space="preserve"> a także uczestniczyć w życiu K</w:t>
      </w:r>
      <w:r w:rsidR="00396AC3" w:rsidRPr="00AC38F7">
        <w:t xml:space="preserve">ościoła przez udział </w:t>
      </w:r>
      <w:r w:rsidR="002321C2" w:rsidRPr="00AC38F7">
        <w:t xml:space="preserve">w </w:t>
      </w:r>
      <w:r w:rsidR="00396AC3" w:rsidRPr="00AC38F7">
        <w:t>niedzielnych i świątecznych Mszach</w:t>
      </w:r>
      <w:r w:rsidRPr="00AC38F7">
        <w:t xml:space="preserve"> św. oraz w nabożeństwach. </w:t>
      </w:r>
    </w:p>
    <w:p w14:paraId="7A436555" w14:textId="7C8943A1" w:rsidR="003D59D5" w:rsidRPr="00AC38F7" w:rsidRDefault="003D59D5" w:rsidP="001D5184">
      <w:pPr>
        <w:pStyle w:val="Akapitzlist"/>
        <w:ind w:left="426"/>
        <w:jc w:val="both"/>
      </w:pPr>
      <w:r w:rsidRPr="00AC38F7">
        <w:t>c)</w:t>
      </w:r>
      <w:r w:rsidRPr="00AC38F7">
        <w:tab/>
        <w:t>Przygotowanie bezpośrednie dokonuje się w dalszym ciągu poprzez udział w katechezie szkolnej i parafialnej poprzedzającej przyjęcie bierzmowania. Ten ostatni etap przygotowania bliższego powinien mieć przede wszystkim charakter duchowy i polegać na udziale kandydata w systematycznych spotkaniach formacyjnych w parafii, celebracjach liturgicznych, a także rekolekcjach lub dniach skupienia. Przygotowanie bezpośrednie jest obligatoryjne i powinno trwać przynajmniej dwanaście miesięcy. Należy rozpocząć je na zakończenie klasy VII.</w:t>
      </w:r>
    </w:p>
    <w:p w14:paraId="13347D32" w14:textId="4C96346E" w:rsidR="00702807" w:rsidRPr="00AC38F7" w:rsidRDefault="00D044EC" w:rsidP="001D5184">
      <w:pPr>
        <w:pStyle w:val="Akapitzlist"/>
        <w:numPr>
          <w:ilvl w:val="0"/>
          <w:numId w:val="2"/>
        </w:numPr>
        <w:ind w:left="426"/>
        <w:jc w:val="both"/>
      </w:pPr>
      <w:r w:rsidRPr="00AC38F7">
        <w:t>Osiągnięcia w zakresie udziału w praktykach religijnych, katechezie parafialnej i szkolnym nauczaniu religii, winny być dokumentowane (etapy: bliższy i bezpośredni) w dzienniczku kandydata do bierzmowania, wydanym przez Warmińskie Wydawnictwo Diecezjalne (</w:t>
      </w:r>
      <w:r w:rsidRPr="00AC38F7">
        <w:rPr>
          <w:i/>
        </w:rPr>
        <w:t>Moje przygotowanie do bierzmowania</w:t>
      </w:r>
      <w:r w:rsidRPr="00AC38F7">
        <w:t>, Olsztyn 2017). Spotkania powinny odbywać się w małych grupach formacyjnych. Maksymalna liczba uczestników nie powinna przekraczać 12 osób.</w:t>
      </w:r>
    </w:p>
    <w:p w14:paraId="396647E3" w14:textId="0A440CC9" w:rsidR="000C26A9" w:rsidRPr="00AC38F7" w:rsidRDefault="000C26A9" w:rsidP="001D5184">
      <w:pPr>
        <w:pStyle w:val="Akapitzlist"/>
        <w:numPr>
          <w:ilvl w:val="0"/>
          <w:numId w:val="2"/>
        </w:numPr>
        <w:ind w:left="426"/>
        <w:jc w:val="both"/>
      </w:pPr>
      <w:r w:rsidRPr="00AC38F7">
        <w:t xml:space="preserve">Miejscem właściwym przygotowania do przyjęcia sakramentu bierzmowania jest parafia zamieszkania kandydata. Odstępstwa od tej reguły winny być uzasadnione i potwierdzone zgodą proboszcza parafii miejsca zamieszkania. </w:t>
      </w:r>
    </w:p>
    <w:p w14:paraId="0A64387B" w14:textId="5CB89B44" w:rsidR="00DF7143" w:rsidRPr="00AC38F7" w:rsidRDefault="00DD2D29" w:rsidP="00EF6543">
      <w:pPr>
        <w:pStyle w:val="Akapitzlist"/>
        <w:numPr>
          <w:ilvl w:val="0"/>
          <w:numId w:val="2"/>
        </w:numPr>
        <w:ind w:left="426"/>
        <w:jc w:val="both"/>
      </w:pPr>
      <w:r w:rsidRPr="00AC38F7">
        <w:t>W Archidiecezji W</w:t>
      </w:r>
      <w:r w:rsidR="00D044EC" w:rsidRPr="00AC38F7">
        <w:t>armiński</w:t>
      </w:r>
      <w:r w:rsidR="00CF4BF6" w:rsidRPr="00AC38F7">
        <w:t>ej dopuszcza się ogólnopolskie</w:t>
      </w:r>
      <w:r w:rsidRPr="00AC38F7">
        <w:t xml:space="preserve"> programy przygotowania</w:t>
      </w:r>
      <w:r w:rsidR="00D044EC" w:rsidRPr="00AC38F7">
        <w:t xml:space="preserve"> do bierzmowania w parafii.</w:t>
      </w:r>
      <w:r w:rsidRPr="00AC38F7">
        <w:t xml:space="preserve"> W</w:t>
      </w:r>
      <w:r w:rsidR="00D044EC" w:rsidRPr="00AC38F7">
        <w:t>yboru programu dokonuje proboszcz</w:t>
      </w:r>
      <w:r w:rsidRPr="00AC38F7">
        <w:t>, kierując się możliwościami organizacyjnymi parafii</w:t>
      </w:r>
      <w:r w:rsidR="00D044EC" w:rsidRPr="00AC38F7">
        <w:t xml:space="preserve">. </w:t>
      </w:r>
      <w:r w:rsidR="00DF7143" w:rsidRPr="00AC38F7">
        <w:br w:type="page"/>
      </w:r>
    </w:p>
    <w:p w14:paraId="6D92526E" w14:textId="6FAB2713" w:rsidR="00702807" w:rsidRPr="00AC38F7" w:rsidRDefault="00CB2F8E" w:rsidP="001D5184">
      <w:pPr>
        <w:pStyle w:val="Akapitzlist"/>
        <w:numPr>
          <w:ilvl w:val="0"/>
          <w:numId w:val="2"/>
        </w:numPr>
        <w:ind w:left="426"/>
        <w:jc w:val="both"/>
      </w:pPr>
      <w:r w:rsidRPr="00AC38F7">
        <w:lastRenderedPageBreak/>
        <w:t>Wszyscy kandydaci do przyjęcia sakramentu bierzmowania</w:t>
      </w:r>
      <w:r w:rsidR="0099000D" w:rsidRPr="00AC38F7">
        <w:t xml:space="preserve"> </w:t>
      </w:r>
      <w:r w:rsidRPr="00AC38F7">
        <w:t>powinni uczestniczyć w spotkaniu młodych</w:t>
      </w:r>
      <w:r w:rsidR="0099000D" w:rsidRPr="00AC38F7">
        <w:t>,</w:t>
      </w:r>
      <w:r w:rsidRPr="00AC38F7">
        <w:t xml:space="preserve"> </w:t>
      </w:r>
      <w:r w:rsidR="002321C2" w:rsidRPr="00AC38F7">
        <w:t xml:space="preserve">organizowanym corocznie </w:t>
      </w:r>
      <w:r w:rsidR="00725364" w:rsidRPr="00AC38F7">
        <w:t xml:space="preserve">jesienią </w:t>
      </w:r>
      <w:r w:rsidR="00960C63" w:rsidRPr="00AC38F7">
        <w:t xml:space="preserve">przez </w:t>
      </w:r>
      <w:r w:rsidR="004A2289" w:rsidRPr="00AC38F7">
        <w:t>Duszpasterstwo Młodzieży w Archidiecezji Warmińskiej</w:t>
      </w:r>
      <w:r w:rsidR="002321C2" w:rsidRPr="00AC38F7">
        <w:t>.</w:t>
      </w:r>
    </w:p>
    <w:p w14:paraId="119D8B02" w14:textId="6B15DE7C" w:rsidR="00702807" w:rsidRPr="00AC38F7" w:rsidRDefault="00D044EC" w:rsidP="001D5184">
      <w:pPr>
        <w:pStyle w:val="Akapitzlist"/>
        <w:numPr>
          <w:ilvl w:val="0"/>
          <w:numId w:val="2"/>
        </w:numPr>
        <w:ind w:left="426"/>
        <w:jc w:val="both"/>
      </w:pPr>
      <w:r w:rsidRPr="00AC38F7">
        <w:t>P</w:t>
      </w:r>
      <w:r w:rsidR="00D37A38" w:rsidRPr="00AC38F7">
        <w:t xml:space="preserve">rzed przyjęciem sakramentu bierzmowania należy zorganizować w parafii katechezę połączoną z egzaminem z wiedzy religijnej. Spotkanie to powinien przeprowadzić diecezjalny lub rejonowy wizytator nauczania religii. Termin spotkania należy uzgodnić </w:t>
      </w:r>
      <w:r w:rsidR="00054C7F" w:rsidRPr="00AC38F7">
        <w:t xml:space="preserve">bezpośrednio z wizytatorem nauczania religii i zgłosić ten fakt w </w:t>
      </w:r>
      <w:r w:rsidR="00973934" w:rsidRPr="00AC38F7">
        <w:t>Wydzia</w:t>
      </w:r>
      <w:r w:rsidR="00054C7F" w:rsidRPr="00AC38F7">
        <w:t>le</w:t>
      </w:r>
      <w:r w:rsidR="00973934" w:rsidRPr="00AC38F7">
        <w:t xml:space="preserve"> Nauki Katolickiej </w:t>
      </w:r>
      <w:r w:rsidR="00D37A38" w:rsidRPr="00AC38F7">
        <w:t xml:space="preserve">w Olsztynie. </w:t>
      </w:r>
    </w:p>
    <w:p w14:paraId="59C16CFB" w14:textId="768CC725" w:rsidR="00702807" w:rsidRPr="00AC38F7" w:rsidRDefault="00E31393" w:rsidP="001D5184">
      <w:pPr>
        <w:pStyle w:val="Akapitzlist"/>
        <w:numPr>
          <w:ilvl w:val="0"/>
          <w:numId w:val="2"/>
        </w:numPr>
        <w:ind w:left="426"/>
        <w:jc w:val="both"/>
      </w:pPr>
      <w:r w:rsidRPr="00AC38F7">
        <w:t>Bezpośrednio przed dniem bierzmowania należy zorganizować dla kandydatów dzień skupienia połączony z sakramentem pokuty i pojednania lub rekolekcje wyjazdowe.</w:t>
      </w:r>
    </w:p>
    <w:p w14:paraId="69541456" w14:textId="120B3704" w:rsidR="00702807" w:rsidRPr="00AC38F7" w:rsidRDefault="001646C7" w:rsidP="001D5184">
      <w:pPr>
        <w:pStyle w:val="Akapitzlist"/>
        <w:numPr>
          <w:ilvl w:val="0"/>
          <w:numId w:val="2"/>
        </w:numPr>
        <w:ind w:left="426"/>
        <w:jc w:val="both"/>
      </w:pPr>
      <w:r w:rsidRPr="00AC38F7">
        <w:t>O dopuszczeniu do sakramentu bierzmowania decyduje proboszcz parafii z</w:t>
      </w:r>
      <w:r w:rsidR="00DD2D29" w:rsidRPr="00AC38F7">
        <w:t>amieszkania ucznia</w:t>
      </w:r>
      <w:r w:rsidR="00186A02" w:rsidRPr="00AC38F7">
        <w:t xml:space="preserve"> </w:t>
      </w:r>
      <w:r w:rsidR="00092C31" w:rsidRPr="00AC38F7">
        <w:t>kandydata do bierzmowania</w:t>
      </w:r>
      <w:r w:rsidR="000C26A9" w:rsidRPr="00AC38F7">
        <w:t>. Z tego powodu w</w:t>
      </w:r>
      <w:r w:rsidR="00092C31" w:rsidRPr="00AC38F7">
        <w:t>ymagany jest podpis proboszcza na karcie do bierzmowania</w:t>
      </w:r>
      <w:r w:rsidR="00DD2D29" w:rsidRPr="00AC38F7">
        <w:t xml:space="preserve">. </w:t>
      </w:r>
      <w:r w:rsidR="00396AC3" w:rsidRPr="00AC38F7">
        <w:t xml:space="preserve">Podjęcie tej decyzji winno zawsze </w:t>
      </w:r>
      <w:r w:rsidRPr="00AC38F7">
        <w:t xml:space="preserve">uwzględniać opinię katechetów na temat udziału </w:t>
      </w:r>
      <w:r w:rsidR="00186A02" w:rsidRPr="00AC38F7">
        <w:t>kandydata w szkolnych lekcjach religi</w:t>
      </w:r>
      <w:r w:rsidRPr="00AC38F7">
        <w:t>i</w:t>
      </w:r>
      <w:r w:rsidR="000C26A9" w:rsidRPr="00AC38F7">
        <w:t xml:space="preserve">. Dlatego </w:t>
      </w:r>
      <w:r w:rsidR="00186A02" w:rsidRPr="00AC38F7">
        <w:t>wymagany jest podpis katechety na karcie do bierzmowania, potwierdzający udział w lekcjach religii</w:t>
      </w:r>
      <w:r w:rsidR="00702807" w:rsidRPr="00AC38F7">
        <w:t>.</w:t>
      </w:r>
      <w:r w:rsidR="000C26A9" w:rsidRPr="00AC38F7">
        <w:t xml:space="preserve"> Nowy wzór karty do bierzmowania dostępny jest w Wydziale Nauki Katolickiej i na stronie https://archwarmia.pl/parafie-dokumenty/dokumenty-do-pobrania/.</w:t>
      </w:r>
    </w:p>
    <w:p w14:paraId="116E290E" w14:textId="4FAC83A7" w:rsidR="00702807" w:rsidRPr="00AC38F7" w:rsidRDefault="001646C7" w:rsidP="001D5184">
      <w:pPr>
        <w:pStyle w:val="Akapitzlist"/>
        <w:numPr>
          <w:ilvl w:val="0"/>
          <w:numId w:val="2"/>
        </w:numPr>
        <w:ind w:left="426"/>
        <w:jc w:val="both"/>
      </w:pPr>
      <w:r w:rsidRPr="00AC38F7">
        <w:t>Kandydaci, którzy nie uczestniczyli systematycznie w spotkaniach lub zapisali się zbyt późno, powinni otrzymać możliwość indywidualnego przygotowania. Zakres indywidualnego przygotowania ustala proboszcz w porozumieniu z rejonowym wizytatorem nauczania religii.</w:t>
      </w:r>
    </w:p>
    <w:p w14:paraId="4B70115A" w14:textId="30DF10E0" w:rsidR="00AD421E" w:rsidRPr="00AC38F7" w:rsidRDefault="00C272B2" w:rsidP="001D5184">
      <w:pPr>
        <w:pStyle w:val="Akapitzlist"/>
        <w:numPr>
          <w:ilvl w:val="0"/>
          <w:numId w:val="2"/>
        </w:numPr>
        <w:ind w:left="426"/>
        <w:jc w:val="both"/>
      </w:pPr>
      <w:r w:rsidRPr="00AC38F7">
        <w:t>D</w:t>
      </w:r>
      <w:r w:rsidR="00AD421E" w:rsidRPr="00AC38F7">
        <w:t xml:space="preserve">o sakramentu bierzmowania powinna </w:t>
      </w:r>
      <w:r w:rsidR="00396AC3" w:rsidRPr="00AC38F7">
        <w:t>przystępować</w:t>
      </w:r>
      <w:r w:rsidR="00AD421E" w:rsidRPr="00AC38F7">
        <w:t xml:space="preserve"> </w:t>
      </w:r>
      <w:r w:rsidRPr="00AC38F7">
        <w:t xml:space="preserve">młodzież </w:t>
      </w:r>
      <w:r w:rsidR="00AD421E" w:rsidRPr="00AC38F7">
        <w:t>na zakończenie VIII klasy szkoły podstawowej</w:t>
      </w:r>
      <w:r w:rsidRPr="00AC38F7">
        <w:t xml:space="preserve"> lub później. </w:t>
      </w:r>
      <w:r w:rsidR="006C6E65" w:rsidRPr="00AC38F7">
        <w:t>Nie należy dopuszczać do sakramentu</w:t>
      </w:r>
      <w:r w:rsidRPr="00AC38F7">
        <w:t xml:space="preserve"> bierzmowania uczniów klas VII lub młodszych. </w:t>
      </w:r>
    </w:p>
    <w:p w14:paraId="1C758ED6" w14:textId="0262AEB3" w:rsidR="00702807" w:rsidRPr="00AC38F7" w:rsidRDefault="006A17CD" w:rsidP="001D5184">
      <w:pPr>
        <w:pStyle w:val="Akapitzlist"/>
        <w:numPr>
          <w:ilvl w:val="0"/>
          <w:numId w:val="2"/>
        </w:numPr>
        <w:ind w:left="426"/>
        <w:jc w:val="both"/>
      </w:pPr>
      <w:r w:rsidRPr="00AC38F7">
        <w:t>N</w:t>
      </w:r>
      <w:r w:rsidR="00D64916" w:rsidRPr="00AC38F7">
        <w:t xml:space="preserve">ależy dołożyć wszelkich starań, aby celebracja </w:t>
      </w:r>
      <w:r w:rsidRPr="00AC38F7">
        <w:t>Mszy</w:t>
      </w:r>
      <w:r w:rsidR="00CF4BF6" w:rsidRPr="00AC38F7">
        <w:t>,</w:t>
      </w:r>
      <w:r w:rsidRPr="00AC38F7">
        <w:t xml:space="preserve"> </w:t>
      </w:r>
      <w:r w:rsidR="00CF4BF6" w:rsidRPr="00AC38F7">
        <w:t>podczas</w:t>
      </w:r>
      <w:r w:rsidR="00D64916" w:rsidRPr="00AC38F7">
        <w:t xml:space="preserve"> której udziela się sakramentu bierzmowania</w:t>
      </w:r>
      <w:r w:rsidR="00DD2D29" w:rsidRPr="00AC38F7">
        <w:t>,</w:t>
      </w:r>
      <w:r w:rsidR="00D64916" w:rsidRPr="00AC38F7">
        <w:t xml:space="preserve"> miała charakter świąteczny i uroczysty</w:t>
      </w:r>
      <w:r w:rsidR="00CF4BF6" w:rsidRPr="00AC38F7">
        <w:t>,</w:t>
      </w:r>
      <w:r w:rsidRPr="00AC38F7">
        <w:t xml:space="preserve"> z udziałem duchowieństwa, rodzin kandydatów i wspólnoty parafialnej</w:t>
      </w:r>
      <w:r w:rsidR="00734E29" w:rsidRPr="00AC38F7">
        <w:t>. Pow</w:t>
      </w:r>
      <w:r w:rsidR="00D64916" w:rsidRPr="00AC38F7">
        <w:t>inno to być widoczne także w stroju uczestników liturgii.</w:t>
      </w:r>
      <w:r w:rsidR="007F4726" w:rsidRPr="00AC38F7">
        <w:t xml:space="preserve"> </w:t>
      </w:r>
    </w:p>
    <w:p w14:paraId="6E0657FA" w14:textId="729A7E1F" w:rsidR="00702807" w:rsidRPr="00AC38F7" w:rsidRDefault="00CB2F8E" w:rsidP="001D5184">
      <w:pPr>
        <w:pStyle w:val="Akapitzlist"/>
        <w:numPr>
          <w:ilvl w:val="0"/>
          <w:numId w:val="2"/>
        </w:numPr>
        <w:ind w:left="426"/>
        <w:jc w:val="both"/>
      </w:pPr>
      <w:r w:rsidRPr="00AC38F7">
        <w:t xml:space="preserve">Po przyjęciu bierzmowania </w:t>
      </w:r>
      <w:r w:rsidR="000C26A9" w:rsidRPr="00AC38F7">
        <w:t>zachęca się do</w:t>
      </w:r>
      <w:r w:rsidRPr="00AC38F7">
        <w:t xml:space="preserve"> zorganizowa</w:t>
      </w:r>
      <w:r w:rsidR="000C26A9" w:rsidRPr="00AC38F7">
        <w:t>nia</w:t>
      </w:r>
      <w:r w:rsidRPr="00AC38F7">
        <w:t xml:space="preserve"> pielgrzymk</w:t>
      </w:r>
      <w:r w:rsidR="000C26A9" w:rsidRPr="00AC38F7">
        <w:t>i</w:t>
      </w:r>
      <w:r w:rsidRPr="00AC38F7">
        <w:t xml:space="preserve"> do Gietrzwałdu lub innego sanktuarium jako wyraz wdzięczności za otrzymany sakrament. Pożytecznym zwyczajem jest przekazywanie młodzieży pamiątki związanej z przyjęciem sakramentu bierzmowania. </w:t>
      </w:r>
    </w:p>
    <w:p w14:paraId="73188AA8" w14:textId="11D8E710" w:rsidR="00702807" w:rsidRPr="00AC38F7" w:rsidRDefault="004776E0" w:rsidP="001D5184">
      <w:pPr>
        <w:pStyle w:val="Akapitzlist"/>
        <w:numPr>
          <w:ilvl w:val="0"/>
          <w:numId w:val="2"/>
        </w:numPr>
        <w:ind w:left="426"/>
        <w:jc w:val="both"/>
      </w:pPr>
      <w:r w:rsidRPr="00AC38F7">
        <w:t xml:space="preserve">Bierzmowanie kandydatów </w:t>
      </w:r>
      <w:r w:rsidR="00DD2D29" w:rsidRPr="00AC38F7">
        <w:t>może</w:t>
      </w:r>
      <w:r w:rsidR="00CB4D89" w:rsidRPr="00AC38F7">
        <w:t xml:space="preserve"> </w:t>
      </w:r>
      <w:r w:rsidRPr="00AC38F7">
        <w:t>odbywać się we wspólnotach parafialnych gromadząc</w:t>
      </w:r>
      <w:r w:rsidR="00DD2D29" w:rsidRPr="00AC38F7">
        <w:t>ych kandydatów z kilku parafii</w:t>
      </w:r>
      <w:r w:rsidRPr="00AC38F7">
        <w:t xml:space="preserve">. Liczbę kandydatów, przystępujących do bierzmowania podczas jednej celebracji, należy ustalić z </w:t>
      </w:r>
      <w:r w:rsidR="00CB4D89" w:rsidRPr="00AC38F7">
        <w:t>szafarzem sakramentu</w:t>
      </w:r>
      <w:r w:rsidRPr="00AC38F7">
        <w:t>.</w:t>
      </w:r>
    </w:p>
    <w:p w14:paraId="1F4FA1D8" w14:textId="2ADD8B2C" w:rsidR="001D73AE" w:rsidRPr="00AC38F7" w:rsidRDefault="001D73AE" w:rsidP="001D5184">
      <w:pPr>
        <w:pStyle w:val="Akapitzlist"/>
        <w:numPr>
          <w:ilvl w:val="0"/>
          <w:numId w:val="2"/>
        </w:numPr>
        <w:ind w:left="426"/>
        <w:jc w:val="both"/>
      </w:pPr>
      <w:r w:rsidRPr="00AC38F7">
        <w:t xml:space="preserve">Przyjęcie bierzmowania należy </w:t>
      </w:r>
      <w:r w:rsidR="004776E0" w:rsidRPr="00AC38F7">
        <w:t>odnotować</w:t>
      </w:r>
      <w:r w:rsidRPr="00AC38F7">
        <w:t xml:space="preserve"> w księdze</w:t>
      </w:r>
      <w:r w:rsidR="004776E0" w:rsidRPr="00AC38F7">
        <w:t xml:space="preserve"> chrztu i parafialnej </w:t>
      </w:r>
      <w:r w:rsidR="007F4726" w:rsidRPr="00AC38F7">
        <w:t>księdze bierzmowanych.</w:t>
      </w:r>
    </w:p>
    <w:p w14:paraId="4D009790" w14:textId="77777777" w:rsidR="00416A25" w:rsidRPr="00AC38F7" w:rsidRDefault="00416A25" w:rsidP="001D5184">
      <w:pPr>
        <w:pStyle w:val="NormalnyWeb"/>
        <w:spacing w:before="0" w:beforeAutospacing="0" w:after="0" w:afterAutospacing="0"/>
        <w:ind w:left="426" w:firstLine="709"/>
        <w:jc w:val="both"/>
        <w:rPr>
          <w:rFonts w:asciiTheme="minorHAnsi" w:hAnsiTheme="minorHAnsi"/>
        </w:rPr>
      </w:pPr>
    </w:p>
    <w:p w14:paraId="4CD6261E" w14:textId="77777777" w:rsidR="00E03E11" w:rsidRPr="00AC38F7" w:rsidRDefault="00E03E11" w:rsidP="00416A25">
      <w:pPr>
        <w:pStyle w:val="NormalnyWeb"/>
        <w:spacing w:before="0" w:beforeAutospacing="0" w:after="0" w:afterAutospacing="0"/>
        <w:ind w:firstLine="709"/>
        <w:jc w:val="both"/>
        <w:rPr>
          <w:rFonts w:asciiTheme="minorHAnsi" w:hAnsiTheme="minorHAnsi"/>
        </w:rPr>
      </w:pPr>
    </w:p>
    <w:p w14:paraId="2AC33CB7" w14:textId="79BE005D" w:rsidR="00416A25" w:rsidRPr="00AC38F7" w:rsidRDefault="00416A25" w:rsidP="00416A25">
      <w:pPr>
        <w:pStyle w:val="NormalnyWeb"/>
        <w:spacing w:before="0" w:beforeAutospacing="0" w:after="0" w:afterAutospacing="0"/>
        <w:ind w:firstLine="709"/>
        <w:jc w:val="both"/>
        <w:rPr>
          <w:rFonts w:asciiTheme="minorHAnsi" w:hAnsiTheme="minorHAnsi"/>
        </w:rPr>
      </w:pPr>
      <w:r w:rsidRPr="00AC38F7">
        <w:rPr>
          <w:rFonts w:asciiTheme="minorHAnsi" w:hAnsiTheme="minorHAnsi"/>
        </w:rPr>
        <w:t>Inst</w:t>
      </w:r>
      <w:r w:rsidR="00AD421E" w:rsidRPr="00AC38F7">
        <w:rPr>
          <w:rFonts w:asciiTheme="minorHAnsi" w:hAnsiTheme="minorHAnsi"/>
        </w:rPr>
        <w:t xml:space="preserve">rukcja </w:t>
      </w:r>
      <w:r w:rsidR="00396AC3" w:rsidRPr="00AC38F7">
        <w:rPr>
          <w:rFonts w:asciiTheme="minorHAnsi" w:hAnsiTheme="minorHAnsi"/>
        </w:rPr>
        <w:t>obowiązuje</w:t>
      </w:r>
      <w:r w:rsidR="00AD421E" w:rsidRPr="00AC38F7">
        <w:rPr>
          <w:rFonts w:asciiTheme="minorHAnsi" w:hAnsiTheme="minorHAnsi"/>
        </w:rPr>
        <w:t xml:space="preserve"> od dnia</w:t>
      </w:r>
      <w:r w:rsidRPr="00AC38F7">
        <w:rPr>
          <w:rFonts w:asciiTheme="minorHAnsi" w:hAnsiTheme="minorHAnsi"/>
        </w:rPr>
        <w:t xml:space="preserve"> </w:t>
      </w:r>
      <w:r w:rsidR="00701DE5">
        <w:rPr>
          <w:rFonts w:asciiTheme="minorHAnsi" w:hAnsiTheme="minorHAnsi"/>
        </w:rPr>
        <w:t>17</w:t>
      </w:r>
      <w:r w:rsidR="006F0F21" w:rsidRPr="00AC38F7">
        <w:rPr>
          <w:rFonts w:asciiTheme="minorHAnsi" w:hAnsiTheme="minorHAnsi"/>
        </w:rPr>
        <w:t xml:space="preserve"> stycznia</w:t>
      </w:r>
      <w:r w:rsidRPr="00AC38F7">
        <w:rPr>
          <w:rFonts w:asciiTheme="minorHAnsi" w:hAnsiTheme="minorHAnsi"/>
        </w:rPr>
        <w:t xml:space="preserve"> 20</w:t>
      </w:r>
      <w:r w:rsidR="00D33D84" w:rsidRPr="00AC38F7">
        <w:rPr>
          <w:rFonts w:asciiTheme="minorHAnsi" w:hAnsiTheme="minorHAnsi"/>
        </w:rPr>
        <w:t>22</w:t>
      </w:r>
      <w:r w:rsidRPr="00AC38F7">
        <w:rPr>
          <w:rFonts w:asciiTheme="minorHAnsi" w:hAnsiTheme="minorHAnsi"/>
        </w:rPr>
        <w:t xml:space="preserve"> roku.</w:t>
      </w:r>
    </w:p>
    <w:p w14:paraId="7AB083DE" w14:textId="77777777" w:rsidR="00AD421E" w:rsidRPr="00AC38F7" w:rsidRDefault="00AD421E" w:rsidP="00AD421E">
      <w:pPr>
        <w:pStyle w:val="NormalnyWeb"/>
        <w:spacing w:before="0" w:beforeAutospacing="0" w:after="0" w:afterAutospacing="0"/>
        <w:jc w:val="both"/>
        <w:rPr>
          <w:rFonts w:asciiTheme="minorHAnsi" w:hAnsiTheme="minorHAnsi"/>
        </w:rPr>
      </w:pPr>
    </w:p>
    <w:p w14:paraId="2D5C7B80" w14:textId="77777777" w:rsidR="00AD421E" w:rsidRPr="00AC38F7" w:rsidRDefault="00AD421E" w:rsidP="00AD421E">
      <w:pPr>
        <w:pStyle w:val="NormalnyWeb"/>
        <w:spacing w:before="0" w:beforeAutospacing="0" w:after="0" w:afterAutospacing="0"/>
        <w:jc w:val="both"/>
        <w:rPr>
          <w:rFonts w:asciiTheme="minorHAnsi" w:hAnsiTheme="minorHAnsi"/>
        </w:rPr>
      </w:pPr>
    </w:p>
    <w:p w14:paraId="305B5495" w14:textId="77777777" w:rsidR="00DF7143" w:rsidRPr="00AC38F7" w:rsidRDefault="00DF7143" w:rsidP="00AD421E">
      <w:pPr>
        <w:pStyle w:val="NormalnyWeb"/>
        <w:spacing w:before="0" w:beforeAutospacing="0" w:after="0" w:afterAutospacing="0"/>
        <w:jc w:val="both"/>
        <w:rPr>
          <w:rFonts w:asciiTheme="minorHAnsi" w:hAnsiTheme="minorHAnsi"/>
        </w:rPr>
      </w:pPr>
    </w:p>
    <w:p w14:paraId="3AC8A65B" w14:textId="77777777" w:rsidR="00DF7143" w:rsidRPr="00AC38F7" w:rsidRDefault="00DF7143" w:rsidP="00AD421E">
      <w:pPr>
        <w:pStyle w:val="NormalnyWeb"/>
        <w:spacing w:before="0" w:beforeAutospacing="0" w:after="0" w:afterAutospacing="0"/>
        <w:jc w:val="both"/>
        <w:rPr>
          <w:rFonts w:asciiTheme="minorHAnsi" w:hAnsiTheme="minorHAnsi"/>
        </w:rPr>
      </w:pPr>
    </w:p>
    <w:p w14:paraId="0432438B" w14:textId="77777777" w:rsidR="00DF7143" w:rsidRPr="00AC38F7" w:rsidRDefault="00DF7143" w:rsidP="00AD421E">
      <w:pPr>
        <w:pStyle w:val="NormalnyWeb"/>
        <w:spacing w:before="0" w:beforeAutospacing="0" w:after="0" w:afterAutospacing="0"/>
        <w:jc w:val="both"/>
        <w:rPr>
          <w:rFonts w:asciiTheme="minorHAnsi" w:hAnsiTheme="minorHAnsi"/>
        </w:rPr>
      </w:pPr>
    </w:p>
    <w:p w14:paraId="5EE42920" w14:textId="48DDD694" w:rsidR="00AD421E" w:rsidRPr="00AC38F7" w:rsidRDefault="00AD421E" w:rsidP="00AD421E">
      <w:pPr>
        <w:pStyle w:val="NormalnyWeb"/>
        <w:spacing w:before="0" w:beforeAutospacing="0" w:after="0" w:afterAutospacing="0"/>
        <w:ind w:left="4248" w:firstLine="708"/>
        <w:jc w:val="both"/>
        <w:rPr>
          <w:rFonts w:asciiTheme="minorHAnsi" w:hAnsiTheme="minorHAnsi"/>
          <w:sz w:val="28"/>
        </w:rPr>
      </w:pPr>
      <w:r w:rsidRPr="00AC38F7">
        <w:rPr>
          <w:rFonts w:asciiTheme="minorHAnsi" w:hAnsiTheme="minorHAnsi"/>
          <w:sz w:val="28"/>
        </w:rPr>
        <w:t xml:space="preserve">       </w:t>
      </w:r>
      <w:r w:rsidR="00973934" w:rsidRPr="00AC38F7">
        <w:rPr>
          <w:rFonts w:asciiTheme="minorHAnsi" w:hAnsiTheme="minorHAnsi"/>
          <w:sz w:val="28"/>
        </w:rPr>
        <w:t xml:space="preserve">   </w:t>
      </w:r>
      <w:r w:rsidRPr="00AC38F7">
        <w:rPr>
          <w:rFonts w:asciiTheme="minorHAnsi" w:hAnsiTheme="minorHAnsi"/>
          <w:sz w:val="28"/>
        </w:rPr>
        <w:t>Abp Józef Górzyński</w:t>
      </w:r>
    </w:p>
    <w:p w14:paraId="4C76B5C6" w14:textId="63BA3F75" w:rsidR="00E14FC6" w:rsidRPr="00AC38F7" w:rsidRDefault="00973934" w:rsidP="007F0A4D">
      <w:pPr>
        <w:pStyle w:val="NormalnyWeb"/>
        <w:spacing w:before="0" w:beforeAutospacing="0" w:after="0" w:afterAutospacing="0"/>
        <w:ind w:left="4956"/>
        <w:jc w:val="both"/>
        <w:rPr>
          <w:rFonts w:asciiTheme="minorHAnsi" w:hAnsiTheme="minorHAnsi"/>
        </w:rPr>
      </w:pPr>
      <w:r w:rsidRPr="00AC38F7">
        <w:rPr>
          <w:rFonts w:asciiTheme="minorHAnsi" w:hAnsiTheme="minorHAnsi"/>
        </w:rPr>
        <w:t xml:space="preserve">        </w:t>
      </w:r>
      <w:r w:rsidR="00AD421E" w:rsidRPr="00AC38F7">
        <w:rPr>
          <w:rFonts w:asciiTheme="minorHAnsi" w:hAnsiTheme="minorHAnsi"/>
        </w:rPr>
        <w:t>METROPOLITA WARMIŃSKI</w:t>
      </w:r>
    </w:p>
    <w:sectPr w:rsidR="00E14FC6" w:rsidRPr="00AC38F7" w:rsidSect="001D5184">
      <w:pgSz w:w="11900" w:h="16840"/>
      <w:pgMar w:top="1247" w:right="1418" w:bottom="124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7D23"/>
    <w:multiLevelType w:val="hybridMultilevel"/>
    <w:tmpl w:val="E1DA0D06"/>
    <w:lvl w:ilvl="0" w:tplc="DF729CF6">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8A05E4E"/>
    <w:multiLevelType w:val="hybridMultilevel"/>
    <w:tmpl w:val="4392A8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6D"/>
    <w:rsid w:val="00027E32"/>
    <w:rsid w:val="00054C7F"/>
    <w:rsid w:val="00055B4C"/>
    <w:rsid w:val="00062272"/>
    <w:rsid w:val="00077918"/>
    <w:rsid w:val="00092C31"/>
    <w:rsid w:val="000C26A9"/>
    <w:rsid w:val="00103AE5"/>
    <w:rsid w:val="001646C7"/>
    <w:rsid w:val="00186A02"/>
    <w:rsid w:val="001954C2"/>
    <w:rsid w:val="001D5184"/>
    <w:rsid w:val="001D73AE"/>
    <w:rsid w:val="00220A00"/>
    <w:rsid w:val="002321C2"/>
    <w:rsid w:val="002408DF"/>
    <w:rsid w:val="00246979"/>
    <w:rsid w:val="00396AC3"/>
    <w:rsid w:val="003A3929"/>
    <w:rsid w:val="003C6D32"/>
    <w:rsid w:val="003D59D5"/>
    <w:rsid w:val="00416A25"/>
    <w:rsid w:val="004776E0"/>
    <w:rsid w:val="00486D97"/>
    <w:rsid w:val="00491E1B"/>
    <w:rsid w:val="004A2289"/>
    <w:rsid w:val="004B2585"/>
    <w:rsid w:val="004E1CF6"/>
    <w:rsid w:val="00524167"/>
    <w:rsid w:val="005A48B0"/>
    <w:rsid w:val="0063604A"/>
    <w:rsid w:val="00637FA5"/>
    <w:rsid w:val="0065011C"/>
    <w:rsid w:val="006A17CD"/>
    <w:rsid w:val="006B0904"/>
    <w:rsid w:val="006B35FB"/>
    <w:rsid w:val="006C0F80"/>
    <w:rsid w:val="006C6E65"/>
    <w:rsid w:val="006F0F21"/>
    <w:rsid w:val="00701DE5"/>
    <w:rsid w:val="00702807"/>
    <w:rsid w:val="007120DD"/>
    <w:rsid w:val="0071756E"/>
    <w:rsid w:val="00725364"/>
    <w:rsid w:val="00734E29"/>
    <w:rsid w:val="007F0A4D"/>
    <w:rsid w:val="007F4726"/>
    <w:rsid w:val="00812099"/>
    <w:rsid w:val="0084646D"/>
    <w:rsid w:val="00895398"/>
    <w:rsid w:val="00960C63"/>
    <w:rsid w:val="00973934"/>
    <w:rsid w:val="0099000D"/>
    <w:rsid w:val="009C0B84"/>
    <w:rsid w:val="009D0F6E"/>
    <w:rsid w:val="009E7680"/>
    <w:rsid w:val="00A17D58"/>
    <w:rsid w:val="00A66580"/>
    <w:rsid w:val="00A963CC"/>
    <w:rsid w:val="00AC38F7"/>
    <w:rsid w:val="00AD421E"/>
    <w:rsid w:val="00C272B2"/>
    <w:rsid w:val="00C339B1"/>
    <w:rsid w:val="00C53F05"/>
    <w:rsid w:val="00C930BC"/>
    <w:rsid w:val="00CA0EA3"/>
    <w:rsid w:val="00CA4ABD"/>
    <w:rsid w:val="00CB2F8E"/>
    <w:rsid w:val="00CB4D89"/>
    <w:rsid w:val="00CF4BF6"/>
    <w:rsid w:val="00D044EC"/>
    <w:rsid w:val="00D054BC"/>
    <w:rsid w:val="00D07C84"/>
    <w:rsid w:val="00D11CFE"/>
    <w:rsid w:val="00D33D84"/>
    <w:rsid w:val="00D37A38"/>
    <w:rsid w:val="00D64916"/>
    <w:rsid w:val="00D6734F"/>
    <w:rsid w:val="00DD2D29"/>
    <w:rsid w:val="00DF7143"/>
    <w:rsid w:val="00E03B75"/>
    <w:rsid w:val="00E03E11"/>
    <w:rsid w:val="00E14FC6"/>
    <w:rsid w:val="00E31393"/>
    <w:rsid w:val="00E73113"/>
    <w:rsid w:val="00EF4D2D"/>
    <w:rsid w:val="00F145F0"/>
    <w:rsid w:val="00F30030"/>
    <w:rsid w:val="00F646B5"/>
    <w:rsid w:val="00FE3B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1801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D07C84"/>
    <w:pPr>
      <w:spacing w:before="100" w:beforeAutospacing="1" w:after="100" w:afterAutospacing="1"/>
    </w:pPr>
    <w:rPr>
      <w:rFonts w:ascii="Times New Roman" w:hAnsi="Times New Roman" w:cs="Times New Roman"/>
      <w:lang w:eastAsia="pl-PL"/>
    </w:rPr>
  </w:style>
  <w:style w:type="paragraph" w:styleId="Akapitzlist">
    <w:name w:val="List Paragraph"/>
    <w:basedOn w:val="Normalny"/>
    <w:uiPriority w:val="34"/>
    <w:qFormat/>
    <w:rsid w:val="007028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0523">
      <w:bodyDiv w:val="1"/>
      <w:marLeft w:val="0"/>
      <w:marRight w:val="0"/>
      <w:marTop w:val="0"/>
      <w:marBottom w:val="0"/>
      <w:divBdr>
        <w:top w:val="none" w:sz="0" w:space="0" w:color="auto"/>
        <w:left w:val="none" w:sz="0" w:space="0" w:color="auto"/>
        <w:bottom w:val="none" w:sz="0" w:space="0" w:color="auto"/>
        <w:right w:val="none" w:sz="0" w:space="0" w:color="auto"/>
      </w:divBdr>
    </w:div>
    <w:div w:id="18288725">
      <w:bodyDiv w:val="1"/>
      <w:marLeft w:val="0"/>
      <w:marRight w:val="0"/>
      <w:marTop w:val="0"/>
      <w:marBottom w:val="0"/>
      <w:divBdr>
        <w:top w:val="none" w:sz="0" w:space="0" w:color="auto"/>
        <w:left w:val="none" w:sz="0" w:space="0" w:color="auto"/>
        <w:bottom w:val="none" w:sz="0" w:space="0" w:color="auto"/>
        <w:right w:val="none" w:sz="0" w:space="0" w:color="auto"/>
      </w:divBdr>
    </w:div>
    <w:div w:id="160779931">
      <w:bodyDiv w:val="1"/>
      <w:marLeft w:val="0"/>
      <w:marRight w:val="0"/>
      <w:marTop w:val="0"/>
      <w:marBottom w:val="0"/>
      <w:divBdr>
        <w:top w:val="none" w:sz="0" w:space="0" w:color="auto"/>
        <w:left w:val="none" w:sz="0" w:space="0" w:color="auto"/>
        <w:bottom w:val="none" w:sz="0" w:space="0" w:color="auto"/>
        <w:right w:val="none" w:sz="0" w:space="0" w:color="auto"/>
      </w:divBdr>
      <w:divsChild>
        <w:div w:id="57441626">
          <w:marLeft w:val="0"/>
          <w:marRight w:val="0"/>
          <w:marTop w:val="0"/>
          <w:marBottom w:val="0"/>
          <w:divBdr>
            <w:top w:val="none" w:sz="0" w:space="0" w:color="auto"/>
            <w:left w:val="none" w:sz="0" w:space="0" w:color="auto"/>
            <w:bottom w:val="none" w:sz="0" w:space="0" w:color="auto"/>
            <w:right w:val="none" w:sz="0" w:space="0" w:color="auto"/>
          </w:divBdr>
          <w:divsChild>
            <w:div w:id="50738066">
              <w:marLeft w:val="0"/>
              <w:marRight w:val="0"/>
              <w:marTop w:val="0"/>
              <w:marBottom w:val="0"/>
              <w:divBdr>
                <w:top w:val="none" w:sz="0" w:space="0" w:color="auto"/>
                <w:left w:val="none" w:sz="0" w:space="0" w:color="auto"/>
                <w:bottom w:val="none" w:sz="0" w:space="0" w:color="auto"/>
                <w:right w:val="none" w:sz="0" w:space="0" w:color="auto"/>
              </w:divBdr>
              <w:divsChild>
                <w:div w:id="19092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76390">
      <w:bodyDiv w:val="1"/>
      <w:marLeft w:val="0"/>
      <w:marRight w:val="0"/>
      <w:marTop w:val="0"/>
      <w:marBottom w:val="0"/>
      <w:divBdr>
        <w:top w:val="none" w:sz="0" w:space="0" w:color="auto"/>
        <w:left w:val="none" w:sz="0" w:space="0" w:color="auto"/>
        <w:bottom w:val="none" w:sz="0" w:space="0" w:color="auto"/>
        <w:right w:val="none" w:sz="0" w:space="0" w:color="auto"/>
      </w:divBdr>
    </w:div>
    <w:div w:id="677467421">
      <w:bodyDiv w:val="1"/>
      <w:marLeft w:val="0"/>
      <w:marRight w:val="0"/>
      <w:marTop w:val="0"/>
      <w:marBottom w:val="0"/>
      <w:divBdr>
        <w:top w:val="none" w:sz="0" w:space="0" w:color="auto"/>
        <w:left w:val="none" w:sz="0" w:space="0" w:color="auto"/>
        <w:bottom w:val="none" w:sz="0" w:space="0" w:color="auto"/>
        <w:right w:val="none" w:sz="0" w:space="0" w:color="auto"/>
      </w:divBdr>
    </w:div>
    <w:div w:id="716010881">
      <w:bodyDiv w:val="1"/>
      <w:marLeft w:val="0"/>
      <w:marRight w:val="0"/>
      <w:marTop w:val="0"/>
      <w:marBottom w:val="0"/>
      <w:divBdr>
        <w:top w:val="none" w:sz="0" w:space="0" w:color="auto"/>
        <w:left w:val="none" w:sz="0" w:space="0" w:color="auto"/>
        <w:bottom w:val="none" w:sz="0" w:space="0" w:color="auto"/>
        <w:right w:val="none" w:sz="0" w:space="0" w:color="auto"/>
      </w:divBdr>
      <w:divsChild>
        <w:div w:id="526413005">
          <w:marLeft w:val="0"/>
          <w:marRight w:val="0"/>
          <w:marTop w:val="0"/>
          <w:marBottom w:val="0"/>
          <w:divBdr>
            <w:top w:val="none" w:sz="0" w:space="0" w:color="auto"/>
            <w:left w:val="none" w:sz="0" w:space="0" w:color="auto"/>
            <w:bottom w:val="none" w:sz="0" w:space="0" w:color="auto"/>
            <w:right w:val="none" w:sz="0" w:space="0" w:color="auto"/>
          </w:divBdr>
          <w:divsChild>
            <w:div w:id="2078891022">
              <w:marLeft w:val="0"/>
              <w:marRight w:val="0"/>
              <w:marTop w:val="0"/>
              <w:marBottom w:val="0"/>
              <w:divBdr>
                <w:top w:val="none" w:sz="0" w:space="0" w:color="auto"/>
                <w:left w:val="none" w:sz="0" w:space="0" w:color="auto"/>
                <w:bottom w:val="none" w:sz="0" w:space="0" w:color="auto"/>
                <w:right w:val="none" w:sz="0" w:space="0" w:color="auto"/>
              </w:divBdr>
              <w:divsChild>
                <w:div w:id="5062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543450">
      <w:bodyDiv w:val="1"/>
      <w:marLeft w:val="0"/>
      <w:marRight w:val="0"/>
      <w:marTop w:val="0"/>
      <w:marBottom w:val="0"/>
      <w:divBdr>
        <w:top w:val="none" w:sz="0" w:space="0" w:color="auto"/>
        <w:left w:val="none" w:sz="0" w:space="0" w:color="auto"/>
        <w:bottom w:val="none" w:sz="0" w:space="0" w:color="auto"/>
        <w:right w:val="none" w:sz="0" w:space="0" w:color="auto"/>
      </w:divBdr>
    </w:div>
    <w:div w:id="807552067">
      <w:bodyDiv w:val="1"/>
      <w:marLeft w:val="0"/>
      <w:marRight w:val="0"/>
      <w:marTop w:val="0"/>
      <w:marBottom w:val="0"/>
      <w:divBdr>
        <w:top w:val="none" w:sz="0" w:space="0" w:color="auto"/>
        <w:left w:val="none" w:sz="0" w:space="0" w:color="auto"/>
        <w:bottom w:val="none" w:sz="0" w:space="0" w:color="auto"/>
        <w:right w:val="none" w:sz="0" w:space="0" w:color="auto"/>
      </w:divBdr>
    </w:div>
    <w:div w:id="1150363142">
      <w:bodyDiv w:val="1"/>
      <w:marLeft w:val="0"/>
      <w:marRight w:val="0"/>
      <w:marTop w:val="0"/>
      <w:marBottom w:val="0"/>
      <w:divBdr>
        <w:top w:val="none" w:sz="0" w:space="0" w:color="auto"/>
        <w:left w:val="none" w:sz="0" w:space="0" w:color="auto"/>
        <w:bottom w:val="none" w:sz="0" w:space="0" w:color="auto"/>
        <w:right w:val="none" w:sz="0" w:space="0" w:color="auto"/>
      </w:divBdr>
    </w:div>
    <w:div w:id="1563056932">
      <w:bodyDiv w:val="1"/>
      <w:marLeft w:val="0"/>
      <w:marRight w:val="0"/>
      <w:marTop w:val="0"/>
      <w:marBottom w:val="0"/>
      <w:divBdr>
        <w:top w:val="none" w:sz="0" w:space="0" w:color="auto"/>
        <w:left w:val="none" w:sz="0" w:space="0" w:color="auto"/>
        <w:bottom w:val="none" w:sz="0" w:space="0" w:color="auto"/>
        <w:right w:val="none" w:sz="0" w:space="0" w:color="auto"/>
      </w:divBdr>
      <w:divsChild>
        <w:div w:id="569274298">
          <w:marLeft w:val="0"/>
          <w:marRight w:val="0"/>
          <w:marTop w:val="0"/>
          <w:marBottom w:val="0"/>
          <w:divBdr>
            <w:top w:val="none" w:sz="0" w:space="0" w:color="auto"/>
            <w:left w:val="none" w:sz="0" w:space="0" w:color="auto"/>
            <w:bottom w:val="none" w:sz="0" w:space="0" w:color="auto"/>
            <w:right w:val="none" w:sz="0" w:space="0" w:color="auto"/>
          </w:divBdr>
          <w:divsChild>
            <w:div w:id="406272255">
              <w:marLeft w:val="0"/>
              <w:marRight w:val="0"/>
              <w:marTop w:val="0"/>
              <w:marBottom w:val="0"/>
              <w:divBdr>
                <w:top w:val="none" w:sz="0" w:space="0" w:color="auto"/>
                <w:left w:val="none" w:sz="0" w:space="0" w:color="auto"/>
                <w:bottom w:val="none" w:sz="0" w:space="0" w:color="auto"/>
                <w:right w:val="none" w:sz="0" w:space="0" w:color="auto"/>
              </w:divBdr>
              <w:divsChild>
                <w:div w:id="202574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773556">
      <w:bodyDiv w:val="1"/>
      <w:marLeft w:val="0"/>
      <w:marRight w:val="0"/>
      <w:marTop w:val="0"/>
      <w:marBottom w:val="0"/>
      <w:divBdr>
        <w:top w:val="none" w:sz="0" w:space="0" w:color="auto"/>
        <w:left w:val="none" w:sz="0" w:space="0" w:color="auto"/>
        <w:bottom w:val="none" w:sz="0" w:space="0" w:color="auto"/>
        <w:right w:val="none" w:sz="0" w:space="0" w:color="auto"/>
      </w:divBdr>
      <w:divsChild>
        <w:div w:id="2134861333">
          <w:marLeft w:val="0"/>
          <w:marRight w:val="0"/>
          <w:marTop w:val="0"/>
          <w:marBottom w:val="0"/>
          <w:divBdr>
            <w:top w:val="none" w:sz="0" w:space="0" w:color="auto"/>
            <w:left w:val="none" w:sz="0" w:space="0" w:color="auto"/>
            <w:bottom w:val="none" w:sz="0" w:space="0" w:color="auto"/>
            <w:right w:val="none" w:sz="0" w:space="0" w:color="auto"/>
          </w:divBdr>
          <w:divsChild>
            <w:div w:id="1499030698">
              <w:marLeft w:val="0"/>
              <w:marRight w:val="0"/>
              <w:marTop w:val="0"/>
              <w:marBottom w:val="0"/>
              <w:divBdr>
                <w:top w:val="none" w:sz="0" w:space="0" w:color="auto"/>
                <w:left w:val="none" w:sz="0" w:space="0" w:color="auto"/>
                <w:bottom w:val="none" w:sz="0" w:space="0" w:color="auto"/>
                <w:right w:val="none" w:sz="0" w:space="0" w:color="auto"/>
              </w:divBdr>
              <w:divsChild>
                <w:div w:id="74646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464519">
      <w:bodyDiv w:val="1"/>
      <w:marLeft w:val="0"/>
      <w:marRight w:val="0"/>
      <w:marTop w:val="0"/>
      <w:marBottom w:val="0"/>
      <w:divBdr>
        <w:top w:val="none" w:sz="0" w:space="0" w:color="auto"/>
        <w:left w:val="none" w:sz="0" w:space="0" w:color="auto"/>
        <w:bottom w:val="none" w:sz="0" w:space="0" w:color="auto"/>
        <w:right w:val="none" w:sz="0" w:space="0" w:color="auto"/>
      </w:divBdr>
    </w:div>
    <w:div w:id="1756126968">
      <w:bodyDiv w:val="1"/>
      <w:marLeft w:val="0"/>
      <w:marRight w:val="0"/>
      <w:marTop w:val="0"/>
      <w:marBottom w:val="0"/>
      <w:divBdr>
        <w:top w:val="none" w:sz="0" w:space="0" w:color="auto"/>
        <w:left w:val="none" w:sz="0" w:space="0" w:color="auto"/>
        <w:bottom w:val="none" w:sz="0" w:space="0" w:color="auto"/>
        <w:right w:val="none" w:sz="0" w:space="0" w:color="auto"/>
      </w:divBdr>
      <w:divsChild>
        <w:div w:id="1700617212">
          <w:marLeft w:val="0"/>
          <w:marRight w:val="0"/>
          <w:marTop w:val="0"/>
          <w:marBottom w:val="0"/>
          <w:divBdr>
            <w:top w:val="none" w:sz="0" w:space="0" w:color="auto"/>
            <w:left w:val="none" w:sz="0" w:space="0" w:color="auto"/>
            <w:bottom w:val="none" w:sz="0" w:space="0" w:color="auto"/>
            <w:right w:val="none" w:sz="0" w:space="0" w:color="auto"/>
          </w:divBdr>
          <w:divsChild>
            <w:div w:id="399257616">
              <w:marLeft w:val="0"/>
              <w:marRight w:val="0"/>
              <w:marTop w:val="0"/>
              <w:marBottom w:val="0"/>
              <w:divBdr>
                <w:top w:val="none" w:sz="0" w:space="0" w:color="auto"/>
                <w:left w:val="none" w:sz="0" w:space="0" w:color="auto"/>
                <w:bottom w:val="none" w:sz="0" w:space="0" w:color="auto"/>
                <w:right w:val="none" w:sz="0" w:space="0" w:color="auto"/>
              </w:divBdr>
              <w:divsChild>
                <w:div w:id="29314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723585">
      <w:bodyDiv w:val="1"/>
      <w:marLeft w:val="0"/>
      <w:marRight w:val="0"/>
      <w:marTop w:val="0"/>
      <w:marBottom w:val="0"/>
      <w:divBdr>
        <w:top w:val="none" w:sz="0" w:space="0" w:color="auto"/>
        <w:left w:val="none" w:sz="0" w:space="0" w:color="auto"/>
        <w:bottom w:val="none" w:sz="0" w:space="0" w:color="auto"/>
        <w:right w:val="none" w:sz="0" w:space="0" w:color="auto"/>
      </w:divBdr>
      <w:divsChild>
        <w:div w:id="1969240654">
          <w:marLeft w:val="0"/>
          <w:marRight w:val="0"/>
          <w:marTop w:val="0"/>
          <w:marBottom w:val="0"/>
          <w:divBdr>
            <w:top w:val="none" w:sz="0" w:space="0" w:color="auto"/>
            <w:left w:val="none" w:sz="0" w:space="0" w:color="auto"/>
            <w:bottom w:val="none" w:sz="0" w:space="0" w:color="auto"/>
            <w:right w:val="none" w:sz="0" w:space="0" w:color="auto"/>
          </w:divBdr>
          <w:divsChild>
            <w:div w:id="271788011">
              <w:marLeft w:val="0"/>
              <w:marRight w:val="0"/>
              <w:marTop w:val="0"/>
              <w:marBottom w:val="0"/>
              <w:divBdr>
                <w:top w:val="none" w:sz="0" w:space="0" w:color="auto"/>
                <w:left w:val="none" w:sz="0" w:space="0" w:color="auto"/>
                <w:bottom w:val="none" w:sz="0" w:space="0" w:color="auto"/>
                <w:right w:val="none" w:sz="0" w:space="0" w:color="auto"/>
              </w:divBdr>
              <w:divsChild>
                <w:div w:id="385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20471">
      <w:bodyDiv w:val="1"/>
      <w:marLeft w:val="0"/>
      <w:marRight w:val="0"/>
      <w:marTop w:val="0"/>
      <w:marBottom w:val="0"/>
      <w:divBdr>
        <w:top w:val="none" w:sz="0" w:space="0" w:color="auto"/>
        <w:left w:val="none" w:sz="0" w:space="0" w:color="auto"/>
        <w:bottom w:val="none" w:sz="0" w:space="0" w:color="auto"/>
        <w:right w:val="none" w:sz="0" w:space="0" w:color="auto"/>
      </w:divBdr>
      <w:divsChild>
        <w:div w:id="267280954">
          <w:marLeft w:val="0"/>
          <w:marRight w:val="0"/>
          <w:marTop w:val="0"/>
          <w:marBottom w:val="0"/>
          <w:divBdr>
            <w:top w:val="none" w:sz="0" w:space="0" w:color="auto"/>
            <w:left w:val="none" w:sz="0" w:space="0" w:color="auto"/>
            <w:bottom w:val="none" w:sz="0" w:space="0" w:color="auto"/>
            <w:right w:val="none" w:sz="0" w:space="0" w:color="auto"/>
          </w:divBdr>
          <w:divsChild>
            <w:div w:id="895118634">
              <w:marLeft w:val="0"/>
              <w:marRight w:val="0"/>
              <w:marTop w:val="0"/>
              <w:marBottom w:val="0"/>
              <w:divBdr>
                <w:top w:val="none" w:sz="0" w:space="0" w:color="auto"/>
                <w:left w:val="none" w:sz="0" w:space="0" w:color="auto"/>
                <w:bottom w:val="none" w:sz="0" w:space="0" w:color="auto"/>
                <w:right w:val="none" w:sz="0" w:space="0" w:color="auto"/>
              </w:divBdr>
              <w:divsChild>
                <w:div w:id="53420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39713">
      <w:bodyDiv w:val="1"/>
      <w:marLeft w:val="0"/>
      <w:marRight w:val="0"/>
      <w:marTop w:val="0"/>
      <w:marBottom w:val="0"/>
      <w:divBdr>
        <w:top w:val="none" w:sz="0" w:space="0" w:color="auto"/>
        <w:left w:val="none" w:sz="0" w:space="0" w:color="auto"/>
        <w:bottom w:val="none" w:sz="0" w:space="0" w:color="auto"/>
        <w:right w:val="none" w:sz="0" w:space="0" w:color="auto"/>
      </w:divBdr>
    </w:div>
    <w:div w:id="2024630221">
      <w:bodyDiv w:val="1"/>
      <w:marLeft w:val="0"/>
      <w:marRight w:val="0"/>
      <w:marTop w:val="0"/>
      <w:marBottom w:val="0"/>
      <w:divBdr>
        <w:top w:val="none" w:sz="0" w:space="0" w:color="auto"/>
        <w:left w:val="none" w:sz="0" w:space="0" w:color="auto"/>
        <w:bottom w:val="none" w:sz="0" w:space="0" w:color="auto"/>
        <w:right w:val="none" w:sz="0" w:space="0" w:color="auto"/>
      </w:divBdr>
      <w:divsChild>
        <w:div w:id="185800972">
          <w:marLeft w:val="0"/>
          <w:marRight w:val="0"/>
          <w:marTop w:val="0"/>
          <w:marBottom w:val="0"/>
          <w:divBdr>
            <w:top w:val="none" w:sz="0" w:space="0" w:color="auto"/>
            <w:left w:val="none" w:sz="0" w:space="0" w:color="auto"/>
            <w:bottom w:val="none" w:sz="0" w:space="0" w:color="auto"/>
            <w:right w:val="none" w:sz="0" w:space="0" w:color="auto"/>
          </w:divBdr>
          <w:divsChild>
            <w:div w:id="664362741">
              <w:marLeft w:val="0"/>
              <w:marRight w:val="0"/>
              <w:marTop w:val="0"/>
              <w:marBottom w:val="0"/>
              <w:divBdr>
                <w:top w:val="none" w:sz="0" w:space="0" w:color="auto"/>
                <w:left w:val="none" w:sz="0" w:space="0" w:color="auto"/>
                <w:bottom w:val="none" w:sz="0" w:space="0" w:color="auto"/>
                <w:right w:val="none" w:sz="0" w:space="0" w:color="auto"/>
              </w:divBdr>
              <w:divsChild>
                <w:div w:id="8975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299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4437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Bielinowicz</dc:creator>
  <cp:lastModifiedBy>Adam Bielinowicz</cp:lastModifiedBy>
  <cp:revision>6</cp:revision>
  <cp:lastPrinted>2022-01-14T10:39:00Z</cp:lastPrinted>
  <dcterms:created xsi:type="dcterms:W3CDTF">2022-01-17T09:08:00Z</dcterms:created>
  <dcterms:modified xsi:type="dcterms:W3CDTF">2022-01-17T11:19:00Z</dcterms:modified>
</cp:coreProperties>
</file>