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CB773" w14:textId="77777777" w:rsidR="006A2B7D" w:rsidRPr="00406CE6" w:rsidRDefault="00BC7A82" w:rsidP="006A2B7D">
      <w:pPr>
        <w:jc w:val="right"/>
        <w:rPr>
          <w:sz w:val="22"/>
          <w:szCs w:val="22"/>
        </w:rPr>
      </w:pPr>
      <w:bookmarkStart w:id="0" w:name="_GoBack"/>
      <w:bookmarkEnd w:id="0"/>
      <w:r w:rsidRPr="00406CE6">
        <w:rPr>
          <w:sz w:val="22"/>
          <w:szCs w:val="22"/>
        </w:rPr>
        <w:t xml:space="preserve">Warszawa, </w:t>
      </w:r>
      <w:bookmarkStart w:id="1" w:name="ezdDataPodpisu"/>
      <w:r w:rsidRPr="00406CE6">
        <w:rPr>
          <w:sz w:val="22"/>
          <w:szCs w:val="22"/>
        </w:rPr>
        <w:t>03 lipca 2018</w:t>
      </w:r>
      <w:bookmarkEnd w:id="1"/>
      <w:r w:rsidRPr="00406CE6">
        <w:rPr>
          <w:sz w:val="22"/>
          <w:szCs w:val="22"/>
        </w:rPr>
        <w:t xml:space="preserve"> r.</w:t>
      </w:r>
    </w:p>
    <w:p w14:paraId="2706799D" w14:textId="77777777" w:rsidR="006A2B7D" w:rsidRPr="00406CE6" w:rsidRDefault="00BC7A82" w:rsidP="006A2B7D">
      <w:pPr>
        <w:pStyle w:val="menfont"/>
        <w:rPr>
          <w:sz w:val="22"/>
          <w:szCs w:val="22"/>
        </w:rPr>
      </w:pPr>
      <w:bookmarkStart w:id="2" w:name="ezdSprawaZnak"/>
      <w:r w:rsidRPr="00406CE6">
        <w:rPr>
          <w:sz w:val="22"/>
          <w:szCs w:val="22"/>
        </w:rPr>
        <w:t>DKO-WOK.4017.16.2018</w:t>
      </w:r>
      <w:bookmarkEnd w:id="2"/>
      <w:r w:rsidRPr="00406CE6">
        <w:rPr>
          <w:sz w:val="22"/>
          <w:szCs w:val="22"/>
        </w:rPr>
        <w:t>.</w:t>
      </w:r>
      <w:bookmarkStart w:id="3" w:name="ezdAutorInicjaly"/>
      <w:r w:rsidRPr="00406CE6">
        <w:rPr>
          <w:sz w:val="22"/>
          <w:szCs w:val="22"/>
        </w:rPr>
        <w:t>AT</w:t>
      </w:r>
      <w:bookmarkEnd w:id="3"/>
    </w:p>
    <w:p w14:paraId="3E7456C6" w14:textId="77777777" w:rsidR="006A2B7D" w:rsidRPr="00406CE6" w:rsidRDefault="00BC7A82" w:rsidP="006A2B7D">
      <w:pPr>
        <w:pStyle w:val="menfont"/>
        <w:rPr>
          <w:sz w:val="22"/>
          <w:szCs w:val="22"/>
        </w:rPr>
      </w:pPr>
    </w:p>
    <w:p w14:paraId="1031C280" w14:textId="77777777" w:rsidR="006A2B7D" w:rsidRPr="00406CE6" w:rsidRDefault="00BC7A82" w:rsidP="006A2B7D">
      <w:pPr>
        <w:pStyle w:val="menfont"/>
        <w:rPr>
          <w:sz w:val="22"/>
          <w:szCs w:val="22"/>
        </w:rPr>
      </w:pPr>
    </w:p>
    <w:p w14:paraId="5FFF506F" w14:textId="77777777" w:rsidR="00406CE6" w:rsidRDefault="00BC7A82">
      <w:pPr>
        <w:pStyle w:val="menfont"/>
        <w:rPr>
          <w:sz w:val="22"/>
          <w:szCs w:val="22"/>
        </w:rPr>
      </w:pPr>
    </w:p>
    <w:p w14:paraId="60BDAB68" w14:textId="77777777" w:rsidR="00104A65" w:rsidRPr="00406CE6" w:rsidRDefault="00BC7A82">
      <w:pPr>
        <w:pStyle w:val="menfont"/>
        <w:rPr>
          <w:sz w:val="22"/>
          <w:szCs w:val="22"/>
        </w:rPr>
      </w:pPr>
      <w:r w:rsidRPr="00406CE6">
        <w:rPr>
          <w:sz w:val="22"/>
          <w:szCs w:val="22"/>
        </w:rPr>
        <w:tab/>
      </w:r>
      <w:r w:rsidRPr="00406CE6">
        <w:rPr>
          <w:sz w:val="22"/>
          <w:szCs w:val="22"/>
        </w:rPr>
        <w:tab/>
      </w:r>
      <w:r w:rsidRPr="00406CE6">
        <w:rPr>
          <w:sz w:val="22"/>
          <w:szCs w:val="22"/>
        </w:rPr>
        <w:tab/>
      </w:r>
      <w:r w:rsidRPr="00406CE6">
        <w:rPr>
          <w:sz w:val="22"/>
          <w:szCs w:val="22"/>
        </w:rPr>
        <w:tab/>
      </w:r>
      <w:r w:rsidRPr="00406CE6">
        <w:rPr>
          <w:sz w:val="22"/>
          <w:szCs w:val="22"/>
        </w:rPr>
        <w:tab/>
      </w:r>
    </w:p>
    <w:p w14:paraId="6765A300" w14:textId="77777777" w:rsidR="00104A65" w:rsidRPr="00406CE6" w:rsidRDefault="00BC7A82">
      <w:pPr>
        <w:pStyle w:val="menfont"/>
        <w:rPr>
          <w:sz w:val="22"/>
          <w:szCs w:val="22"/>
        </w:rPr>
      </w:pPr>
    </w:p>
    <w:p w14:paraId="412B1842" w14:textId="77777777" w:rsidR="00FB071F" w:rsidRPr="00406CE6" w:rsidRDefault="00BC7A82" w:rsidP="00FB071F">
      <w:pPr>
        <w:pStyle w:val="menfont"/>
        <w:rPr>
          <w:sz w:val="22"/>
          <w:szCs w:val="22"/>
        </w:rPr>
      </w:pPr>
      <w:r w:rsidRPr="00406CE6">
        <w:rPr>
          <w:sz w:val="22"/>
          <w:szCs w:val="22"/>
        </w:rPr>
        <w:t>Ks. dr Marcin Idzikowski</w:t>
      </w:r>
    </w:p>
    <w:p w14:paraId="2D4E6CFA" w14:textId="77777777" w:rsidR="00FB071F" w:rsidRPr="00406CE6" w:rsidRDefault="00BC7A82" w:rsidP="00FB071F">
      <w:pPr>
        <w:pStyle w:val="menfont"/>
        <w:rPr>
          <w:sz w:val="22"/>
          <w:szCs w:val="22"/>
        </w:rPr>
      </w:pPr>
      <w:r w:rsidRPr="00406CE6">
        <w:rPr>
          <w:sz w:val="22"/>
          <w:szCs w:val="22"/>
        </w:rPr>
        <w:t>Dyrektor Wydziału Katechetycznego Kurii Diecezjalnej Włocławskiej</w:t>
      </w:r>
    </w:p>
    <w:p w14:paraId="34B773DC" w14:textId="77777777" w:rsidR="00104A65" w:rsidRPr="00406CE6" w:rsidRDefault="00BC7A82">
      <w:pPr>
        <w:pStyle w:val="menfont"/>
        <w:rPr>
          <w:sz w:val="22"/>
          <w:szCs w:val="22"/>
        </w:rPr>
      </w:pPr>
      <w:r w:rsidRPr="00406CE6">
        <w:rPr>
          <w:sz w:val="22"/>
          <w:szCs w:val="22"/>
        </w:rPr>
        <w:t xml:space="preserve">e-mail: </w:t>
      </w:r>
      <w:hyperlink r:id="rId6" w:history="1">
        <w:r w:rsidRPr="00406CE6">
          <w:rPr>
            <w:rStyle w:val="Hipercze"/>
            <w:sz w:val="22"/>
            <w:szCs w:val="22"/>
          </w:rPr>
          <w:t>idzikowski_m@wp.pl</w:t>
        </w:r>
      </w:hyperlink>
    </w:p>
    <w:p w14:paraId="7CE48BDF" w14:textId="77777777" w:rsidR="00FB071F" w:rsidRPr="00406CE6" w:rsidRDefault="00BC7A82">
      <w:pPr>
        <w:pStyle w:val="menfont"/>
        <w:rPr>
          <w:sz w:val="22"/>
          <w:szCs w:val="22"/>
        </w:rPr>
      </w:pPr>
    </w:p>
    <w:p w14:paraId="66D6D8C1" w14:textId="77777777" w:rsidR="00FB071F" w:rsidRPr="00406CE6" w:rsidRDefault="00BC7A82">
      <w:pPr>
        <w:pStyle w:val="menfont"/>
        <w:rPr>
          <w:sz w:val="22"/>
          <w:szCs w:val="22"/>
        </w:rPr>
      </w:pPr>
    </w:p>
    <w:p w14:paraId="5B464FEF" w14:textId="77777777" w:rsidR="00FB071F" w:rsidRDefault="00BC7A82">
      <w:pPr>
        <w:pStyle w:val="menfont"/>
        <w:rPr>
          <w:sz w:val="22"/>
          <w:szCs w:val="22"/>
        </w:rPr>
      </w:pPr>
    </w:p>
    <w:p w14:paraId="33756C46" w14:textId="77777777" w:rsidR="00406CE6" w:rsidRPr="00406CE6" w:rsidRDefault="00BC7A82">
      <w:pPr>
        <w:pStyle w:val="menfont"/>
        <w:rPr>
          <w:sz w:val="22"/>
          <w:szCs w:val="22"/>
        </w:rPr>
      </w:pPr>
    </w:p>
    <w:p w14:paraId="3AC79B36" w14:textId="77777777" w:rsidR="00FB071F" w:rsidRPr="00406CE6" w:rsidRDefault="00BC7A82">
      <w:pPr>
        <w:pStyle w:val="menfont"/>
        <w:rPr>
          <w:sz w:val="22"/>
          <w:szCs w:val="22"/>
        </w:rPr>
      </w:pPr>
      <w:r w:rsidRPr="00406CE6">
        <w:rPr>
          <w:sz w:val="22"/>
          <w:szCs w:val="22"/>
        </w:rPr>
        <w:t xml:space="preserve">Szanowny Księże Dyrektorze, </w:t>
      </w:r>
    </w:p>
    <w:p w14:paraId="169A4208" w14:textId="77777777" w:rsidR="00FB071F" w:rsidRPr="00406CE6" w:rsidRDefault="00BC7A82">
      <w:pPr>
        <w:pStyle w:val="menfont"/>
        <w:rPr>
          <w:sz w:val="22"/>
          <w:szCs w:val="22"/>
        </w:rPr>
      </w:pPr>
    </w:p>
    <w:p w14:paraId="36E3F776" w14:textId="77777777" w:rsidR="00FB071F" w:rsidRPr="00406CE6" w:rsidRDefault="00BC7A82">
      <w:pPr>
        <w:pStyle w:val="menfont"/>
        <w:rPr>
          <w:sz w:val="22"/>
          <w:szCs w:val="22"/>
        </w:rPr>
      </w:pPr>
    </w:p>
    <w:p w14:paraId="62993970" w14:textId="77777777" w:rsidR="00FB071F" w:rsidRPr="00406CE6" w:rsidRDefault="00BC7A82" w:rsidP="000924E4">
      <w:pPr>
        <w:pStyle w:val="menfont"/>
        <w:jc w:val="both"/>
        <w:rPr>
          <w:rFonts w:eastAsiaTheme="minorHAnsi"/>
          <w:sz w:val="22"/>
          <w:szCs w:val="22"/>
          <w:lang w:eastAsia="en-US"/>
        </w:rPr>
      </w:pPr>
      <w:r w:rsidRPr="00406CE6">
        <w:rPr>
          <w:sz w:val="22"/>
          <w:szCs w:val="22"/>
        </w:rPr>
        <w:t>odpowiadając na pytanie skierowane droga elektroniczną do Ministerstwa Edukacji Narodowej, uprzejmie wyjaśniam, że z</w:t>
      </w:r>
      <w:r w:rsidRPr="00406CE6">
        <w:rPr>
          <w:rFonts w:eastAsiaTheme="minorHAnsi"/>
          <w:sz w:val="22"/>
          <w:szCs w:val="22"/>
          <w:lang w:eastAsia="en-US"/>
        </w:rPr>
        <w:t>ajęcia z religii, podobnie jak zajęcia realizowane w oparciu o podstawę programową wychowania przedszkolnego, mają charakter dydaktyczno-wy</w:t>
      </w:r>
      <w:r w:rsidRPr="00406CE6">
        <w:rPr>
          <w:rFonts w:eastAsiaTheme="minorHAnsi"/>
          <w:sz w:val="22"/>
          <w:szCs w:val="22"/>
          <w:lang w:eastAsia="en-US"/>
        </w:rPr>
        <w:t xml:space="preserve">chowawczy, co wynika z odrębnych regulacji prawnych. </w:t>
      </w:r>
    </w:p>
    <w:p w14:paraId="2B3D7A25" w14:textId="77777777" w:rsidR="000924E4" w:rsidRPr="00406CE6" w:rsidRDefault="00BC7A82" w:rsidP="000924E4">
      <w:pPr>
        <w:jc w:val="both"/>
        <w:rPr>
          <w:rFonts w:eastAsiaTheme="minorHAnsi"/>
          <w:sz w:val="22"/>
          <w:szCs w:val="22"/>
          <w:lang w:eastAsia="en-US"/>
        </w:rPr>
      </w:pPr>
    </w:p>
    <w:p w14:paraId="7083ABF7" w14:textId="77777777" w:rsidR="00FB071F" w:rsidRPr="00406CE6" w:rsidRDefault="00BC7A82" w:rsidP="000924E4">
      <w:pPr>
        <w:jc w:val="both"/>
        <w:rPr>
          <w:rFonts w:eastAsiaTheme="minorHAnsi"/>
          <w:sz w:val="22"/>
          <w:szCs w:val="22"/>
          <w:lang w:eastAsia="en-US"/>
        </w:rPr>
      </w:pPr>
      <w:r w:rsidRPr="00406CE6">
        <w:rPr>
          <w:rFonts w:eastAsiaTheme="minorHAnsi"/>
          <w:sz w:val="22"/>
          <w:szCs w:val="22"/>
          <w:u w:val="single"/>
          <w:lang w:eastAsia="en-US"/>
        </w:rPr>
        <w:t>Nauka religii może odbywać się zarówno w ustalonym przez organ prowadzący czasie bezpłatnego nauczania, wychowania i opieki, jaki i poza nim</w:t>
      </w:r>
      <w:r w:rsidRPr="00406CE6">
        <w:rPr>
          <w:rFonts w:eastAsiaTheme="minorHAnsi"/>
          <w:sz w:val="22"/>
          <w:szCs w:val="22"/>
          <w:lang w:eastAsia="en-US"/>
        </w:rPr>
        <w:t xml:space="preserve">, co nie zmienia faktu jej bezpłatności. W przypadku dzieci, </w:t>
      </w:r>
      <w:r w:rsidRPr="00406CE6">
        <w:rPr>
          <w:rFonts w:eastAsiaTheme="minorHAnsi"/>
          <w:sz w:val="22"/>
          <w:szCs w:val="22"/>
          <w:lang w:eastAsia="en-US"/>
        </w:rPr>
        <w:t xml:space="preserve">które nie uczestniczą w nauce religii, organ prowadzący nie może za ten czas pobierać opłat. Dzieciom, które nie korzystają </w:t>
      </w:r>
      <w:r>
        <w:rPr>
          <w:rFonts w:eastAsiaTheme="minorHAnsi"/>
          <w:sz w:val="22"/>
          <w:szCs w:val="22"/>
          <w:lang w:eastAsia="en-US"/>
        </w:rPr>
        <w:br/>
      </w:r>
      <w:r w:rsidRPr="00406CE6">
        <w:rPr>
          <w:rFonts w:eastAsiaTheme="minorHAnsi"/>
          <w:sz w:val="22"/>
          <w:szCs w:val="22"/>
          <w:lang w:eastAsia="en-US"/>
        </w:rPr>
        <w:t>z nauki religii, przedszkole jest obowiązane do zapewnienia opieki w czasie trwania lekcji religii.</w:t>
      </w:r>
    </w:p>
    <w:p w14:paraId="06690A5C" w14:textId="77777777" w:rsidR="000924E4" w:rsidRPr="00406CE6" w:rsidRDefault="00BC7A82" w:rsidP="00FB071F">
      <w:pPr>
        <w:pStyle w:val="menfont"/>
        <w:jc w:val="both"/>
        <w:rPr>
          <w:rFonts w:eastAsiaTheme="minorHAnsi"/>
          <w:sz w:val="22"/>
          <w:szCs w:val="22"/>
          <w:lang w:eastAsia="en-US"/>
        </w:rPr>
      </w:pPr>
    </w:p>
    <w:p w14:paraId="06BF26FE" w14:textId="77777777" w:rsidR="00FB071F" w:rsidRPr="00406CE6" w:rsidRDefault="00BC7A82" w:rsidP="00FB071F">
      <w:pPr>
        <w:pStyle w:val="menfont"/>
        <w:jc w:val="both"/>
        <w:rPr>
          <w:sz w:val="22"/>
          <w:szCs w:val="22"/>
        </w:rPr>
      </w:pPr>
      <w:r w:rsidRPr="00406CE6">
        <w:rPr>
          <w:rFonts w:eastAsiaTheme="minorHAnsi"/>
          <w:sz w:val="22"/>
          <w:szCs w:val="22"/>
          <w:lang w:eastAsia="en-US"/>
        </w:rPr>
        <w:t xml:space="preserve">Organizacja i rozkład zajęć w </w:t>
      </w:r>
      <w:r w:rsidRPr="00406CE6">
        <w:rPr>
          <w:rFonts w:eastAsiaTheme="minorHAnsi"/>
          <w:sz w:val="22"/>
          <w:szCs w:val="22"/>
          <w:lang w:eastAsia="en-US"/>
        </w:rPr>
        <w:t>ramach ustawowego bezpłatnego nauczania, wychowania i opieki w czasie ustalonym przez organ prowadzący (nie krótszym niż 5 godzin dziennie) oraz nauki religii powinna wynikać z potrzeb rodziców (środowiska), których dzieci uczęszczają do danego przedszkola</w:t>
      </w:r>
      <w:r w:rsidRPr="00406CE6">
        <w:rPr>
          <w:rFonts w:eastAsiaTheme="minorHAnsi"/>
          <w:sz w:val="22"/>
          <w:szCs w:val="22"/>
          <w:lang w:eastAsia="en-US"/>
        </w:rPr>
        <w:t>.</w:t>
      </w:r>
    </w:p>
    <w:p w14:paraId="6E47A142" w14:textId="77777777" w:rsidR="00FB071F" w:rsidRPr="00406CE6" w:rsidRDefault="00BC7A82" w:rsidP="00FB071F">
      <w:pPr>
        <w:jc w:val="both"/>
        <w:rPr>
          <w:sz w:val="22"/>
          <w:szCs w:val="22"/>
        </w:rPr>
      </w:pPr>
      <w:r w:rsidRPr="00406CE6">
        <w:rPr>
          <w:sz w:val="22"/>
          <w:szCs w:val="22"/>
        </w:rPr>
        <w:t>Zajęcia z religii nie są wliczane do podstawy programowej wychowania przedszkolnego. Zajęcia te są organizowane na życzenie rodziców i wpisywane do planu zajęć przedszkolnych.</w:t>
      </w:r>
    </w:p>
    <w:p w14:paraId="4D0249A7" w14:textId="77777777" w:rsidR="00FB071F" w:rsidRPr="00406CE6" w:rsidRDefault="00BC7A82" w:rsidP="00FB071F">
      <w:pPr>
        <w:pStyle w:val="menfont"/>
        <w:jc w:val="both"/>
        <w:rPr>
          <w:sz w:val="22"/>
          <w:szCs w:val="22"/>
        </w:rPr>
      </w:pPr>
    </w:p>
    <w:p w14:paraId="6BD05C10" w14:textId="77777777" w:rsidR="00FB071F" w:rsidRPr="00406CE6" w:rsidRDefault="00BC7A82" w:rsidP="00FB071F">
      <w:pPr>
        <w:jc w:val="both"/>
        <w:rPr>
          <w:sz w:val="22"/>
          <w:szCs w:val="22"/>
        </w:rPr>
      </w:pPr>
      <w:r w:rsidRPr="00406CE6">
        <w:rPr>
          <w:sz w:val="22"/>
          <w:szCs w:val="22"/>
        </w:rPr>
        <w:t xml:space="preserve">Szczegółową organizację wychowania, nauczania i opieki w danym roku szkolnym określa arkusz organizacji przedszkola opracowany przez dyrektora przedszkola, </w:t>
      </w:r>
      <w:r>
        <w:rPr>
          <w:sz w:val="22"/>
          <w:szCs w:val="22"/>
        </w:rPr>
        <w:br/>
      </w:r>
      <w:r w:rsidRPr="00406CE6">
        <w:rPr>
          <w:bCs/>
          <w:sz w:val="22"/>
          <w:szCs w:val="22"/>
        </w:rPr>
        <w:t xml:space="preserve">a </w:t>
      </w:r>
      <w:r w:rsidRPr="00406CE6">
        <w:rPr>
          <w:sz w:val="22"/>
          <w:szCs w:val="22"/>
        </w:rPr>
        <w:t xml:space="preserve">organizację pracy każdego oddziału przedszkolnego określa ramowy rozkład dnia ustalony przez </w:t>
      </w:r>
      <w:r w:rsidRPr="00406CE6">
        <w:rPr>
          <w:sz w:val="22"/>
          <w:szCs w:val="22"/>
        </w:rPr>
        <w:t>dyrektora na wniosek rady pedagogicznej, z uwzględnieniem m.in. zasad ochrony zdrowia i higieny pracy oraz oczekiwań rodziców.</w:t>
      </w:r>
      <w:r>
        <w:rPr>
          <w:rStyle w:val="Odwoanieprzypisudolnego"/>
          <w:sz w:val="22"/>
          <w:szCs w:val="22"/>
        </w:rPr>
        <w:footnoteReference w:id="1"/>
      </w:r>
      <w:r w:rsidRPr="00406CE6">
        <w:rPr>
          <w:sz w:val="22"/>
          <w:szCs w:val="22"/>
        </w:rPr>
        <w:t xml:space="preserve"> Oznacza to, że decyzja dotycząca wskazania konkretnego czasu, w którym odbywać się będzie nauka religii, należy do dyrektora prz</w:t>
      </w:r>
      <w:r w:rsidRPr="00406CE6">
        <w:rPr>
          <w:sz w:val="22"/>
          <w:szCs w:val="22"/>
        </w:rPr>
        <w:t xml:space="preserve">edszkola. </w:t>
      </w:r>
    </w:p>
    <w:p w14:paraId="3368CE32" w14:textId="77777777" w:rsidR="00FB071F" w:rsidRPr="00406CE6" w:rsidRDefault="00BC7A82" w:rsidP="00FB071F">
      <w:pPr>
        <w:pStyle w:val="menfont"/>
        <w:rPr>
          <w:sz w:val="22"/>
          <w:szCs w:val="22"/>
        </w:rPr>
      </w:pPr>
    </w:p>
    <w:p w14:paraId="56BB1BB8" w14:textId="77777777" w:rsidR="00FB071F" w:rsidRPr="00406CE6" w:rsidRDefault="00BC7A82" w:rsidP="00FB071F">
      <w:pPr>
        <w:pStyle w:val="menfont"/>
        <w:jc w:val="both"/>
        <w:rPr>
          <w:sz w:val="22"/>
          <w:szCs w:val="22"/>
        </w:rPr>
      </w:pPr>
      <w:r w:rsidRPr="00406CE6">
        <w:rPr>
          <w:sz w:val="22"/>
          <w:szCs w:val="22"/>
        </w:rPr>
        <w:lastRenderedPageBreak/>
        <w:t xml:space="preserve">Zgodnie z art. 13 ust. 1 pkt 2 ustawy </w:t>
      </w:r>
      <w:r w:rsidRPr="00406CE6">
        <w:rPr>
          <w:i/>
          <w:sz w:val="22"/>
          <w:szCs w:val="22"/>
        </w:rPr>
        <w:t>Prawo</w:t>
      </w:r>
      <w:r w:rsidRPr="00406CE6">
        <w:rPr>
          <w:sz w:val="22"/>
          <w:szCs w:val="22"/>
        </w:rPr>
        <w:t xml:space="preserve"> oświatowe</w:t>
      </w:r>
      <w:r>
        <w:rPr>
          <w:rStyle w:val="Odwoanieprzypisudolnego"/>
          <w:sz w:val="22"/>
          <w:szCs w:val="22"/>
        </w:rPr>
        <w:footnoteReference w:id="2"/>
      </w:r>
      <w:r w:rsidRPr="00406CE6">
        <w:rPr>
          <w:sz w:val="22"/>
          <w:szCs w:val="22"/>
        </w:rPr>
        <w:t xml:space="preserve">, przedszkolem publicznym jest przedszkole, które m. in. zapewnia bezpłatne nauczanie, wychowanie i opiekę w czasie ustalonym przez organ prowadzący, nie krótszym niż 5 godzin dziennie. Jak </w:t>
      </w:r>
      <w:r>
        <w:rPr>
          <w:sz w:val="22"/>
          <w:szCs w:val="22"/>
        </w:rPr>
        <w:br/>
      </w:r>
      <w:r w:rsidRPr="00406CE6">
        <w:rPr>
          <w:sz w:val="22"/>
          <w:szCs w:val="22"/>
        </w:rPr>
        <w:t xml:space="preserve">z powyższego wynika, organ prowadzący może podwyższyć wymieniony w ustawie wymiar bezpłatnego nauczania, wychowania i opieki. Przepis ten, ani żaden inny, nie upoważnia organu prowadzącego do ustalania, że bezpłatne nauczanie, wychowanie </w:t>
      </w:r>
      <w:r>
        <w:rPr>
          <w:sz w:val="22"/>
          <w:szCs w:val="22"/>
        </w:rPr>
        <w:br/>
      </w:r>
      <w:r w:rsidRPr="00406CE6">
        <w:rPr>
          <w:sz w:val="22"/>
          <w:szCs w:val="22"/>
        </w:rPr>
        <w:t>i opieka mają by</w:t>
      </w:r>
      <w:r w:rsidRPr="00406CE6">
        <w:rPr>
          <w:sz w:val="22"/>
          <w:szCs w:val="22"/>
        </w:rPr>
        <w:t xml:space="preserve">ć realizowane codziennie w godzinach od 8.00 do 13.00. Jak wynika </w:t>
      </w:r>
      <w:r w:rsidRPr="00406CE6">
        <w:rPr>
          <w:sz w:val="22"/>
          <w:szCs w:val="22"/>
        </w:rPr>
        <w:br/>
      </w:r>
      <w:r w:rsidRPr="00406CE6">
        <w:rPr>
          <w:sz w:val="22"/>
          <w:szCs w:val="22"/>
        </w:rPr>
        <w:t xml:space="preserve">z przytoczonego wyżej przepisu ustawy </w:t>
      </w:r>
      <w:r w:rsidRPr="00406CE6">
        <w:rPr>
          <w:i/>
          <w:sz w:val="22"/>
          <w:szCs w:val="22"/>
        </w:rPr>
        <w:t>Prawo Oświatowe</w:t>
      </w:r>
      <w:r w:rsidRPr="00406CE6">
        <w:rPr>
          <w:sz w:val="22"/>
          <w:szCs w:val="22"/>
        </w:rPr>
        <w:t>, każde dziecko korzystające z wychowania przedszkolnego w publicznym przedszkolu lub oddziału przedszkolnego w publicznej szkole podsta</w:t>
      </w:r>
      <w:r w:rsidRPr="00406CE6">
        <w:rPr>
          <w:sz w:val="22"/>
          <w:szCs w:val="22"/>
        </w:rPr>
        <w:t xml:space="preserve">wowej, ma zagwarantowane prawo do co najmniej 5. godzin bezpłatnego nauczania, wychowania i opieki nawet wówczas, gdy rodzice przyprowadzają je do przedszkola np. na godz. 9.00. </w:t>
      </w:r>
    </w:p>
    <w:p w14:paraId="63234D97" w14:textId="77777777" w:rsidR="00FB071F" w:rsidRPr="00406CE6" w:rsidRDefault="00BC7A82" w:rsidP="00FB071F">
      <w:pPr>
        <w:pStyle w:val="menfont"/>
        <w:jc w:val="both"/>
        <w:rPr>
          <w:sz w:val="22"/>
          <w:szCs w:val="22"/>
        </w:rPr>
      </w:pPr>
    </w:p>
    <w:p w14:paraId="5C647B56" w14:textId="77777777" w:rsidR="00FB071F" w:rsidRPr="00406CE6" w:rsidRDefault="00BC7A82" w:rsidP="00FB071F">
      <w:pPr>
        <w:pStyle w:val="menfont"/>
        <w:jc w:val="both"/>
        <w:rPr>
          <w:sz w:val="22"/>
          <w:szCs w:val="22"/>
        </w:rPr>
      </w:pPr>
      <w:r w:rsidRPr="00406CE6">
        <w:rPr>
          <w:sz w:val="22"/>
          <w:szCs w:val="22"/>
        </w:rPr>
        <w:t>Dodatkowo wyjaśniam, że podstawa programowa wychowania przedszkolnego jest r</w:t>
      </w:r>
      <w:r w:rsidRPr="00406CE6">
        <w:rPr>
          <w:sz w:val="22"/>
          <w:szCs w:val="22"/>
        </w:rPr>
        <w:t>ealizowana przez cały czas pobytu dziecka w przedszkolu. Nie można jej utożsamiać z czasem bezpłatnego nauczania, wychowania i opieki.</w:t>
      </w:r>
      <w:r>
        <w:rPr>
          <w:rStyle w:val="Odwoanieprzypisudolnego"/>
          <w:sz w:val="22"/>
          <w:szCs w:val="22"/>
        </w:rPr>
        <w:footnoteReference w:id="3"/>
      </w:r>
    </w:p>
    <w:p w14:paraId="15DC7826" w14:textId="77777777" w:rsidR="00FB071F" w:rsidRPr="00406CE6" w:rsidRDefault="00BC7A82" w:rsidP="00FB071F">
      <w:pPr>
        <w:pStyle w:val="menfont"/>
        <w:jc w:val="both"/>
        <w:rPr>
          <w:sz w:val="22"/>
          <w:szCs w:val="22"/>
        </w:rPr>
      </w:pPr>
    </w:p>
    <w:p w14:paraId="45F9FE7B" w14:textId="77777777" w:rsidR="000924E4" w:rsidRPr="00406CE6" w:rsidRDefault="00BC7A82" w:rsidP="00FB071F">
      <w:pPr>
        <w:pStyle w:val="menfont"/>
        <w:jc w:val="both"/>
        <w:rPr>
          <w:sz w:val="22"/>
          <w:szCs w:val="22"/>
        </w:rPr>
      </w:pPr>
      <w:r w:rsidRPr="00406CE6">
        <w:rPr>
          <w:sz w:val="22"/>
          <w:szCs w:val="22"/>
        </w:rPr>
        <w:t>Jeśli informacje przekazywane przez dyrektorów przedszkoli są prawdziwe, oznacza to błędną interpretację przepisów praw</w:t>
      </w:r>
      <w:r w:rsidRPr="00406CE6">
        <w:rPr>
          <w:sz w:val="22"/>
          <w:szCs w:val="22"/>
        </w:rPr>
        <w:t xml:space="preserve">a oświatowego przez wizytatora Delegatury Łódzkiego </w:t>
      </w:r>
      <w:r w:rsidRPr="00406CE6">
        <w:rPr>
          <w:sz w:val="22"/>
          <w:szCs w:val="22"/>
        </w:rPr>
        <w:t>K</w:t>
      </w:r>
      <w:r w:rsidRPr="00406CE6">
        <w:rPr>
          <w:sz w:val="22"/>
          <w:szCs w:val="22"/>
        </w:rPr>
        <w:t>uratorium Oświaty w Sieradzu.</w:t>
      </w:r>
    </w:p>
    <w:p w14:paraId="22A482C3" w14:textId="77777777" w:rsidR="00406CE6" w:rsidRDefault="00BC7A82" w:rsidP="00FB071F">
      <w:pPr>
        <w:pStyle w:val="menfont"/>
        <w:jc w:val="both"/>
        <w:rPr>
          <w:sz w:val="22"/>
          <w:szCs w:val="22"/>
        </w:rPr>
      </w:pPr>
    </w:p>
    <w:p w14:paraId="1C3930A8" w14:textId="77777777" w:rsidR="00406CE6" w:rsidRPr="00406CE6" w:rsidRDefault="00BC7A82" w:rsidP="00FB071F">
      <w:pPr>
        <w:pStyle w:val="menfont"/>
        <w:jc w:val="both"/>
        <w:rPr>
          <w:sz w:val="22"/>
          <w:szCs w:val="22"/>
        </w:rPr>
      </w:pPr>
    </w:p>
    <w:p w14:paraId="590C7140" w14:textId="77777777" w:rsidR="00FB071F" w:rsidRPr="00406CE6" w:rsidRDefault="00BC7A82" w:rsidP="00FB071F">
      <w:pPr>
        <w:pStyle w:val="menfont"/>
        <w:jc w:val="both"/>
        <w:rPr>
          <w:sz w:val="22"/>
          <w:szCs w:val="22"/>
        </w:rPr>
      </w:pPr>
      <w:r w:rsidRPr="00406CE6">
        <w:rPr>
          <w:sz w:val="22"/>
          <w:szCs w:val="22"/>
        </w:rPr>
        <w:t>Z poważaniem</w:t>
      </w:r>
    </w:p>
    <w:p w14:paraId="4D618462" w14:textId="77777777" w:rsidR="00104A65" w:rsidRDefault="00BC7A82">
      <w:pPr>
        <w:pStyle w:val="menfont"/>
      </w:pPr>
    </w:p>
    <w:p w14:paraId="31207F2A" w14:textId="77777777" w:rsidR="00406CE6" w:rsidRDefault="00BC7A82">
      <w:pPr>
        <w:pStyle w:val="menfont"/>
      </w:pPr>
    </w:p>
    <w:p w14:paraId="46BB46BF" w14:textId="77777777" w:rsidR="00406CE6" w:rsidRDefault="00BC7A82">
      <w:pPr>
        <w:pStyle w:val="menfont"/>
      </w:pPr>
    </w:p>
    <w:p w14:paraId="1995FB16" w14:textId="77777777" w:rsidR="00104A65" w:rsidRDefault="00BC7A82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0362C" wp14:editId="52FB13F2">
                <wp:simplePos x="0" y="0"/>
                <wp:positionH relativeFrom="margin">
                  <wp:posOffset>21167</wp:posOffset>
                </wp:positionH>
                <wp:positionV relativeFrom="paragraph">
                  <wp:posOffset>26247</wp:posOffset>
                </wp:positionV>
                <wp:extent cx="260985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21D45" w14:textId="77777777" w:rsidR="006A2B7D" w:rsidRDefault="00BC7A82" w:rsidP="006A2B7D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Katarzyna Koszewska</w:t>
                            </w:r>
                            <w:bookmarkEnd w:id="4"/>
                          </w:p>
                          <w:p w14:paraId="18F9E5E4" w14:textId="77777777" w:rsidR="006A2B7D" w:rsidRDefault="00BC7A82" w:rsidP="006A2B7D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</w:t>
                            </w:r>
                            <w:bookmarkEnd w:id="5"/>
                          </w:p>
                          <w:p w14:paraId="45F51F30" w14:textId="77777777" w:rsidR="006A2B7D" w:rsidRPr="006C626F" w:rsidRDefault="00BC7A82" w:rsidP="006A2B7D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6" w:name="ezdPracownikWydzial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Departament Kształcenia Ogólnego</w:t>
                            </w:r>
                            <w:bookmarkEnd w:id="6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5" type="#_x0000_t202" style="height:1in;margin-left:1.67pt;margin-top:2.07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6A2B7D" w:rsidP="006A2B7D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3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Katarzyna Koszewska</w:t>
                      </w:r>
                      <w:bookmarkEnd w:id="3"/>
                    </w:p>
                    <w:p w:rsidR="006A2B7D" w:rsidP="006A2B7D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Dyrektor</w:t>
                      </w:r>
                      <w:bookmarkEnd w:id="4"/>
                    </w:p>
                    <w:p w:rsidR="006A2B7D" w:rsidRPr="006C626F" w:rsidP="006A2B7D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Wydzial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Departament Kształcenia Ogólnego</w:t>
                      </w:r>
                      <w:bookmarkEnd w:id="5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E2B79" w14:textId="77777777" w:rsidR="00104A65" w:rsidRDefault="00BC7A82">
      <w:pPr>
        <w:pStyle w:val="menfont"/>
      </w:pPr>
    </w:p>
    <w:p w14:paraId="65668870" w14:textId="77777777" w:rsidR="00104A65" w:rsidRDefault="00BC7A82">
      <w:pPr>
        <w:pStyle w:val="menfont"/>
      </w:pPr>
    </w:p>
    <w:p w14:paraId="298D1578" w14:textId="77777777" w:rsidR="001B5522" w:rsidRDefault="00BC7A82">
      <w:pPr>
        <w:pStyle w:val="menfont"/>
      </w:pPr>
    </w:p>
    <w:p w14:paraId="247D5BD6" w14:textId="77777777" w:rsidR="001B5522" w:rsidRPr="001B5522" w:rsidRDefault="00BC7A82" w:rsidP="001B5522"/>
    <w:p w14:paraId="7838DFE7" w14:textId="77777777" w:rsidR="00406CE6" w:rsidRDefault="00BC7A82" w:rsidP="005A3F0E">
      <w:pPr>
        <w:pStyle w:val="menfont"/>
        <w:rPr>
          <w:sz w:val="22"/>
          <w:szCs w:val="22"/>
          <w:u w:val="single"/>
        </w:rPr>
      </w:pPr>
    </w:p>
    <w:p w14:paraId="38F2A5D7" w14:textId="77777777" w:rsidR="00406CE6" w:rsidRDefault="00BC7A82" w:rsidP="005A3F0E">
      <w:pPr>
        <w:pStyle w:val="menfont"/>
        <w:rPr>
          <w:sz w:val="22"/>
          <w:szCs w:val="22"/>
          <w:u w:val="single"/>
        </w:rPr>
      </w:pPr>
    </w:p>
    <w:p w14:paraId="4FD10BEF" w14:textId="77777777" w:rsidR="00406CE6" w:rsidRDefault="00BC7A82" w:rsidP="005A3F0E">
      <w:pPr>
        <w:pStyle w:val="menfont"/>
        <w:rPr>
          <w:sz w:val="22"/>
          <w:szCs w:val="22"/>
          <w:u w:val="single"/>
        </w:rPr>
      </w:pPr>
    </w:p>
    <w:p w14:paraId="21C3C012" w14:textId="77777777" w:rsidR="00406CE6" w:rsidRDefault="00BC7A82" w:rsidP="005A3F0E">
      <w:pPr>
        <w:pStyle w:val="menfont"/>
        <w:rPr>
          <w:sz w:val="22"/>
          <w:szCs w:val="22"/>
          <w:u w:val="single"/>
        </w:rPr>
      </w:pPr>
    </w:p>
    <w:p w14:paraId="6DAC29C2" w14:textId="77777777" w:rsidR="00A54704" w:rsidRPr="00406CE6" w:rsidRDefault="00BC7A82" w:rsidP="005A3F0E">
      <w:pPr>
        <w:pStyle w:val="menfont"/>
        <w:rPr>
          <w:sz w:val="22"/>
          <w:szCs w:val="22"/>
          <w:u w:val="single"/>
        </w:rPr>
      </w:pPr>
      <w:r w:rsidRPr="00406CE6">
        <w:rPr>
          <w:sz w:val="22"/>
          <w:szCs w:val="22"/>
          <w:u w:val="single"/>
        </w:rPr>
        <w:t>Do wiadomości</w:t>
      </w:r>
      <w:r w:rsidRPr="00406CE6">
        <w:rPr>
          <w:sz w:val="22"/>
          <w:szCs w:val="22"/>
          <w:u w:val="single"/>
        </w:rPr>
        <w:t xml:space="preserve"> (wraz z mailem Ks. dra Marcina Idzikowski</w:t>
      </w:r>
      <w:r w:rsidRPr="00406CE6">
        <w:rPr>
          <w:sz w:val="22"/>
          <w:szCs w:val="22"/>
          <w:u w:val="single"/>
        </w:rPr>
        <w:t>ego)</w:t>
      </w:r>
      <w:r w:rsidRPr="00406CE6">
        <w:rPr>
          <w:sz w:val="22"/>
          <w:szCs w:val="22"/>
          <w:u w:val="single"/>
        </w:rPr>
        <w:t>:</w:t>
      </w:r>
    </w:p>
    <w:p w14:paraId="00CAF2AA" w14:textId="77777777" w:rsidR="001B5522" w:rsidRPr="00406CE6" w:rsidRDefault="00BC7A82" w:rsidP="001B5522">
      <w:pPr>
        <w:rPr>
          <w:sz w:val="22"/>
          <w:szCs w:val="22"/>
        </w:rPr>
      </w:pPr>
      <w:r w:rsidRPr="00406CE6">
        <w:rPr>
          <w:sz w:val="22"/>
          <w:szCs w:val="22"/>
        </w:rPr>
        <w:t xml:space="preserve">Grzegorz Wierzchowski - Łódzki Kurator Oświaty </w:t>
      </w:r>
      <w:r>
        <w:rPr>
          <w:sz w:val="22"/>
          <w:szCs w:val="22"/>
        </w:rPr>
        <w:t xml:space="preserve">- </w:t>
      </w:r>
      <w:r w:rsidRPr="00406CE6">
        <w:rPr>
          <w:sz w:val="22"/>
          <w:szCs w:val="22"/>
        </w:rPr>
        <w:t xml:space="preserve">email: </w:t>
      </w:r>
      <w:hyperlink r:id="rId7" w:history="1">
        <w:r w:rsidRPr="00406CE6">
          <w:rPr>
            <w:rStyle w:val="Hipercze"/>
            <w:sz w:val="22"/>
            <w:szCs w:val="22"/>
          </w:rPr>
          <w:t>kolodz@kuratorium.lodz.pl</w:t>
        </w:r>
      </w:hyperlink>
    </w:p>
    <w:p w14:paraId="04CC088D" w14:textId="77777777" w:rsidR="001B5522" w:rsidRPr="001B5522" w:rsidRDefault="00BC7A82" w:rsidP="001B5522"/>
    <w:p w14:paraId="2270C3D2" w14:textId="77777777" w:rsidR="001B5522" w:rsidRDefault="00BC7A82" w:rsidP="001B5522"/>
    <w:p w14:paraId="5B150FE9" w14:textId="77777777" w:rsidR="001B5522" w:rsidRPr="001B5522" w:rsidRDefault="00BC7A82"/>
    <w:sectPr w:rsidR="001B5522" w:rsidRPr="001B5522" w:rsidSect="004D2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170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6BFB4" w14:textId="77777777" w:rsidR="00BC7A82" w:rsidRDefault="00BC7A82">
      <w:r>
        <w:separator/>
      </w:r>
    </w:p>
  </w:endnote>
  <w:endnote w:type="continuationSeparator" w:id="0">
    <w:p w14:paraId="0E558664" w14:textId="77777777" w:rsidR="00BC7A82" w:rsidRDefault="00BC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29B05" w14:textId="77777777" w:rsidR="00CB335B" w:rsidRDefault="00BC7A82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AD8DE" w14:textId="77777777" w:rsidR="00A54704" w:rsidRDefault="00BC7A82" w:rsidP="00A54704">
    <w:pPr>
      <w:pStyle w:val="Nagwek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MINISTERSTWO EDUKACJI NARODOWEJ</w:t>
    </w:r>
  </w:p>
  <w:p w14:paraId="5A3E8314" w14:textId="77777777" w:rsidR="00A54704" w:rsidRDefault="00BC7A82" w:rsidP="00A54704">
    <w:pPr>
      <w:pStyle w:val="Nagwek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DEPARTAMEN</w:t>
    </w:r>
    <w:r>
      <w:rPr>
        <w:rFonts w:ascii="Cambria" w:hAnsi="Cambria"/>
        <w:sz w:val="18"/>
        <w:szCs w:val="18"/>
      </w:rPr>
      <w:t>T KSZTAŁCENIA OGÓLNEGO</w:t>
    </w:r>
  </w:p>
  <w:p w14:paraId="2B378C94" w14:textId="77777777" w:rsidR="00104A65" w:rsidRPr="00A54704" w:rsidRDefault="00BC7A82" w:rsidP="00A54704">
    <w:pPr>
      <w:pStyle w:val="Stopka"/>
      <w:jc w:val="center"/>
      <w:rPr>
        <w:lang w:val="en-US"/>
      </w:rPr>
    </w:pPr>
    <w:r>
      <w:rPr>
        <w:rFonts w:ascii="Cambria" w:hAnsi="Cambria"/>
        <w:sz w:val="16"/>
        <w:szCs w:val="16"/>
      </w:rPr>
      <w:t xml:space="preserve">Al. Szucha 25, 00-918 Warszawa, tel. </w:t>
    </w:r>
    <w:r>
      <w:rPr>
        <w:rFonts w:ascii="Cambria" w:hAnsi="Cambria"/>
        <w:sz w:val="16"/>
        <w:szCs w:val="16"/>
        <w:lang w:val="en-US"/>
      </w:rPr>
      <w:t>+48 22 34 74 141, fax +48 22 628 81 36, e-mail: Sekretariat.DKO@men.gov.pl, www.men.gov.pl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72593" w14:textId="77777777" w:rsidR="00A54704" w:rsidRDefault="00BC7A82" w:rsidP="00A54704">
    <w:pPr>
      <w:pStyle w:val="Nagwek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MINISTERSTWO EDUKACJI NARODOWEJ</w:t>
    </w:r>
  </w:p>
  <w:p w14:paraId="4CD96366" w14:textId="77777777" w:rsidR="00A54704" w:rsidRDefault="00BC7A82" w:rsidP="00A54704">
    <w:pPr>
      <w:pStyle w:val="Nagwek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DEPARTAMENT KSZTAŁCENIA OGÓLNEGO</w:t>
    </w:r>
  </w:p>
  <w:p w14:paraId="4AC72894" w14:textId="77777777" w:rsidR="00104A65" w:rsidRPr="00A54704" w:rsidRDefault="00BC7A82" w:rsidP="00A54704">
    <w:pPr>
      <w:pStyle w:val="Stopka"/>
      <w:jc w:val="center"/>
      <w:rPr>
        <w:lang w:val="en-US"/>
      </w:rPr>
    </w:pPr>
    <w:r>
      <w:rPr>
        <w:rFonts w:ascii="Cambria" w:hAnsi="Cambria"/>
        <w:sz w:val="16"/>
        <w:szCs w:val="16"/>
      </w:rPr>
      <w:t xml:space="preserve">Al. Szucha 25, 00-918 Warszawa, tel. </w:t>
    </w:r>
    <w:r>
      <w:rPr>
        <w:rFonts w:ascii="Cambria" w:hAnsi="Cambria"/>
        <w:sz w:val="16"/>
        <w:szCs w:val="16"/>
        <w:lang w:val="en-US"/>
      </w:rPr>
      <w:t>+48 22 34 74 141, fax +48 22 628 81 36, e-mail: Sekretariat.DKO@men.gov.pl, www.men.gov.pl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C4AE3" w14:textId="77777777" w:rsidR="00BC7A82" w:rsidRDefault="00BC7A82">
      <w:r>
        <w:separator/>
      </w:r>
    </w:p>
  </w:footnote>
  <w:footnote w:type="continuationSeparator" w:id="0">
    <w:p w14:paraId="00975EFB" w14:textId="77777777" w:rsidR="00BC7A82" w:rsidRDefault="00BC7A82">
      <w:r>
        <w:continuationSeparator/>
      </w:r>
    </w:p>
  </w:footnote>
  <w:footnote w:id="1">
    <w:p w14:paraId="15EDBC5E" w14:textId="77777777" w:rsidR="00FB071F" w:rsidRPr="00406CE6" w:rsidRDefault="00BC7A82" w:rsidP="001B5522">
      <w:pPr>
        <w:pStyle w:val="Tekstprzypisudolnego"/>
        <w:jc w:val="both"/>
        <w:rPr>
          <w:sz w:val="18"/>
          <w:szCs w:val="18"/>
        </w:rPr>
      </w:pPr>
      <w:r w:rsidRPr="00406CE6">
        <w:rPr>
          <w:rStyle w:val="Odwoanieprzypisudolnego"/>
          <w:sz w:val="18"/>
          <w:szCs w:val="18"/>
        </w:rPr>
        <w:footnoteRef/>
      </w:r>
      <w:r w:rsidRPr="00406CE6">
        <w:rPr>
          <w:sz w:val="18"/>
          <w:szCs w:val="18"/>
        </w:rPr>
        <w:t xml:space="preserve"> Zgodnie z §12 ust. 4 rozporządzenia</w:t>
      </w:r>
      <w:r w:rsidRPr="00406CE6">
        <w:rPr>
          <w:sz w:val="18"/>
          <w:szCs w:val="18"/>
        </w:rPr>
        <w:t xml:space="preserve"> Ministra Edukacji Narodowej z dnia 17 marca 2017 r. </w:t>
      </w:r>
      <w:r w:rsidRPr="00406CE6">
        <w:rPr>
          <w:sz w:val="18"/>
          <w:szCs w:val="18"/>
        </w:rPr>
        <w:br/>
      </w:r>
      <w:r w:rsidRPr="00406CE6">
        <w:rPr>
          <w:i/>
          <w:sz w:val="18"/>
          <w:szCs w:val="18"/>
        </w:rPr>
        <w:t>w sprawie szczegółowej organizacj</w:t>
      </w:r>
      <w:r w:rsidRPr="00406CE6">
        <w:rPr>
          <w:i/>
          <w:sz w:val="18"/>
          <w:szCs w:val="18"/>
        </w:rPr>
        <w:t>i publicznych szkół i publicznych przedszkoli</w:t>
      </w:r>
      <w:r w:rsidRPr="00406CE6">
        <w:rPr>
          <w:sz w:val="18"/>
          <w:szCs w:val="18"/>
        </w:rPr>
        <w:t xml:space="preserve"> – Dz. U. z 2017 r., poz. 649 ze zm.</w:t>
      </w:r>
      <w:r w:rsidRPr="00406CE6">
        <w:rPr>
          <w:sz w:val="18"/>
          <w:szCs w:val="18"/>
        </w:rPr>
        <w:t xml:space="preserve">. </w:t>
      </w:r>
    </w:p>
  </w:footnote>
  <w:footnote w:id="2">
    <w:p w14:paraId="5C602F53" w14:textId="77777777" w:rsidR="00FB071F" w:rsidRPr="00406CE6" w:rsidRDefault="00BC7A82" w:rsidP="001B5522">
      <w:pPr>
        <w:pStyle w:val="Tekstprzypisudolnego"/>
        <w:jc w:val="both"/>
        <w:rPr>
          <w:sz w:val="18"/>
          <w:szCs w:val="18"/>
        </w:rPr>
      </w:pPr>
      <w:r w:rsidRPr="00406CE6">
        <w:rPr>
          <w:rStyle w:val="Odwoanieprzypisudolnego"/>
          <w:sz w:val="18"/>
          <w:szCs w:val="18"/>
        </w:rPr>
        <w:footnoteRef/>
      </w:r>
      <w:r w:rsidRPr="00406CE6">
        <w:rPr>
          <w:sz w:val="18"/>
          <w:szCs w:val="18"/>
        </w:rPr>
        <w:t xml:space="preserve"> Ustawa </w:t>
      </w:r>
      <w:r w:rsidRPr="00406CE6">
        <w:rPr>
          <w:sz w:val="18"/>
          <w:szCs w:val="18"/>
        </w:rPr>
        <w:t xml:space="preserve">z dnia 14 grudnia 2016 r. </w:t>
      </w:r>
      <w:r w:rsidRPr="00406CE6">
        <w:rPr>
          <w:i/>
          <w:sz w:val="18"/>
          <w:szCs w:val="18"/>
        </w:rPr>
        <w:t>Prawo oświatowe</w:t>
      </w:r>
      <w:r w:rsidRPr="00406CE6">
        <w:rPr>
          <w:sz w:val="18"/>
          <w:szCs w:val="18"/>
        </w:rPr>
        <w:t xml:space="preserve"> – j.t. Dz.U. z 2018 r. poz. 996. </w:t>
      </w:r>
    </w:p>
  </w:footnote>
  <w:footnote w:id="3">
    <w:p w14:paraId="7104606F" w14:textId="77777777" w:rsidR="00FB071F" w:rsidRPr="00406CE6" w:rsidRDefault="00BC7A82" w:rsidP="001B5522">
      <w:pPr>
        <w:pStyle w:val="Tekstprzypisudolnego"/>
        <w:jc w:val="both"/>
        <w:rPr>
          <w:sz w:val="18"/>
          <w:szCs w:val="18"/>
        </w:rPr>
      </w:pPr>
      <w:r w:rsidRPr="00406CE6">
        <w:rPr>
          <w:rStyle w:val="Odwoanieprzypisudolnego"/>
          <w:sz w:val="18"/>
          <w:szCs w:val="18"/>
        </w:rPr>
        <w:footnoteRef/>
      </w:r>
      <w:r w:rsidRPr="00406CE6">
        <w:rPr>
          <w:sz w:val="18"/>
          <w:szCs w:val="18"/>
        </w:rPr>
        <w:t xml:space="preserve"> Wynika to z przepisów przytoczonego wyżej rozporządzenia </w:t>
      </w:r>
      <w:r w:rsidRPr="00406CE6">
        <w:rPr>
          <w:i/>
          <w:sz w:val="18"/>
          <w:szCs w:val="18"/>
        </w:rPr>
        <w:t xml:space="preserve">w sprawie szczegółowej </w:t>
      </w:r>
      <w:r w:rsidRPr="00406CE6">
        <w:rPr>
          <w:i/>
          <w:sz w:val="18"/>
          <w:szCs w:val="18"/>
        </w:rPr>
        <w:t>organizacji publicznych szkół i publicznych przedszkoli</w:t>
      </w:r>
      <w:r w:rsidRPr="00406CE6">
        <w:rPr>
          <w:sz w:val="18"/>
          <w:szCs w:val="18"/>
        </w:rPr>
        <w:t xml:space="preserve"> oraz rozporządzenia </w:t>
      </w:r>
      <w:r w:rsidRPr="00406CE6">
        <w:rPr>
          <w:sz w:val="18"/>
          <w:szCs w:val="18"/>
        </w:rPr>
        <w:t xml:space="preserve">Ministra Edukacji Narodowej z dnia 14 lutego 2017 r. </w:t>
      </w:r>
      <w:r w:rsidRPr="00406CE6">
        <w:rPr>
          <w:i/>
          <w:sz w:val="18"/>
          <w:szCs w:val="18"/>
        </w:rPr>
        <w:t>w sprawie podstawy programowej wychowania przedszkolnego oraz podstawy programowej kształcenia ogólnego dla szkoły podstawowej,</w:t>
      </w:r>
      <w:r w:rsidRPr="00406CE6">
        <w:rPr>
          <w:i/>
          <w:sz w:val="18"/>
          <w:szCs w:val="18"/>
        </w:rPr>
        <w:t xml:space="preserve"> w tym dla uczniów z niepełnosprawnością intelektualną </w:t>
      </w:r>
      <w:r>
        <w:rPr>
          <w:i/>
          <w:sz w:val="18"/>
          <w:szCs w:val="18"/>
        </w:rPr>
        <w:br/>
      </w:r>
      <w:r w:rsidRPr="00406CE6">
        <w:rPr>
          <w:i/>
          <w:sz w:val="18"/>
          <w:szCs w:val="18"/>
        </w:rPr>
        <w:t>w stopniu umiarkowanym lub znacznym, kształcenia ogólnego dla branżowej szkoły I stopnia, kształcenia ogólnego dla szkoły specjalnej przysposabiającej do pracy oraz kształcenia ogólnego dla szkoły pol</w:t>
      </w:r>
      <w:r w:rsidRPr="00406CE6">
        <w:rPr>
          <w:i/>
          <w:sz w:val="18"/>
          <w:szCs w:val="18"/>
        </w:rPr>
        <w:t xml:space="preserve">icealnej – </w:t>
      </w:r>
      <w:r w:rsidRPr="00406CE6">
        <w:rPr>
          <w:sz w:val="18"/>
          <w:szCs w:val="18"/>
        </w:rPr>
        <w:t>Dz. U. z 2017 r., poz. 356.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C7200" w14:textId="77777777" w:rsidR="00CB335B" w:rsidRDefault="00BC7A82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3927F" w14:textId="77777777" w:rsidR="00104A65" w:rsidRDefault="00BC7A82">
    <w:pPr>
      <w:pStyle w:val="Nagwek"/>
    </w:pPr>
    <w:r>
      <w:rPr>
        <w:noProof/>
      </w:rPr>
      <w:drawing>
        <wp:anchor distT="0" distB="0" distL="114300" distR="114300" simplePos="0" relativeHeight="251660288" behindDoc="1" locked="1" layoutInCell="1" allowOverlap="0" wp14:anchorId="72780CD0" wp14:editId="029079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1" name="Obraz 1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9AF87" w14:textId="77777777" w:rsidR="004D23DD" w:rsidRDefault="00BC7A82" w:rsidP="004D23DD">
    <w:pPr>
      <w:pStyle w:val="Nagwek"/>
      <w:tabs>
        <w:tab w:val="clear" w:pos="4536"/>
        <w:tab w:val="clear" w:pos="9072"/>
        <w:tab w:val="center" w:pos="4252"/>
      </w:tabs>
      <w:jc w:val="center"/>
      <w:rPr>
        <w:rFonts w:ascii="Cambria" w:hAnsi="Cambria"/>
        <w:color w:val="7F7F7F"/>
        <w:sz w:val="26"/>
        <w:szCs w:val="26"/>
      </w:rPr>
    </w:pPr>
    <w:r w:rsidRPr="004D23DD">
      <w:rPr>
        <w:rFonts w:ascii="Cambria" w:hAnsi="Cambria"/>
        <w:color w:val="7F7F7F"/>
        <w:sz w:val="26"/>
        <w:szCs w:val="26"/>
      </w:rPr>
      <w:t>DEPARTAMENT KSZTAŁCENIA OGÓLNEGO</w:t>
    </w:r>
  </w:p>
  <w:p w14:paraId="0D5F912F" w14:textId="77777777" w:rsidR="004D23DD" w:rsidRDefault="00BC7A82" w:rsidP="004D23DD">
    <w:pPr>
      <w:pStyle w:val="Nagwek"/>
      <w:tabs>
        <w:tab w:val="clear" w:pos="4536"/>
        <w:tab w:val="clear" w:pos="9072"/>
        <w:tab w:val="center" w:pos="4252"/>
      </w:tabs>
      <w:jc w:val="center"/>
    </w:pPr>
  </w:p>
  <w:p w14:paraId="265161F6" w14:textId="77777777" w:rsidR="00104A65" w:rsidRDefault="00BC7A82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0" wp14:anchorId="7BA453BE" wp14:editId="6A2D9DC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3" name="Obraz 3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180340" distL="114300" distR="114300" simplePos="0" relativeHeight="251658240" behindDoc="1" locked="1" layoutInCell="1" allowOverlap="0" wp14:anchorId="7309DE16" wp14:editId="5C99DE30">
          <wp:simplePos x="0" y="0"/>
          <wp:positionH relativeFrom="page">
            <wp:align>center</wp:align>
          </wp:positionH>
          <wp:positionV relativeFrom="page">
            <wp:posOffset>614680</wp:posOffset>
          </wp:positionV>
          <wp:extent cx="5381625" cy="375920"/>
          <wp:effectExtent l="0" t="0" r="0" b="5080"/>
          <wp:wrapTopAndBottom/>
          <wp:docPr id="4" name="Obraz 4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4761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37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F9"/>
    <w:rsid w:val="003D45F9"/>
    <w:rsid w:val="00B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4808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character" w:customStyle="1" w:styleId="NagwekZnak">
    <w:name w:val="Nagłówek Znak"/>
    <w:link w:val="Nagwek"/>
    <w:rsid w:val="004D23DD"/>
    <w:rPr>
      <w:rFonts w:ascii="Arial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5470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nhideWhenUsed/>
    <w:rsid w:val="00FB071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FB07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071F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FB07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idzikowski_m@wp.pl" TargetMode="External"/><Relationship Id="rId7" Type="http://schemas.openxmlformats.org/officeDocument/2006/relationships/hyperlink" Target="mailto:kolodz@kuratorium.lodz.pl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3045</Characters>
  <Application>Microsoft Macintosh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2018-07-03T09:44:00Z</dcterms:created>
  <dcterms:modified xsi:type="dcterms:W3CDTF">2018-07-03T09:44:00Z</dcterms:modified>
</cp:coreProperties>
</file>